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A1" w:rsidRPr="00BF09EE" w:rsidRDefault="00156177">
      <w:pPr>
        <w:jc w:val="center"/>
        <w:rPr>
          <w:rFonts w:ascii="方正小标宋简体" w:eastAsia="方正小标宋简体" w:hAnsiTheme="minorEastAsia" w:cstheme="minorEastAsia"/>
          <w:sz w:val="42"/>
          <w:szCs w:val="44"/>
        </w:rPr>
      </w:pPr>
      <w:r w:rsidRPr="00BF09EE">
        <w:rPr>
          <w:rFonts w:ascii="方正小标宋简体" w:eastAsia="方正小标宋简体" w:hAnsiTheme="minorEastAsia" w:cstheme="minorEastAsia" w:hint="eastAsia"/>
          <w:sz w:val="42"/>
          <w:szCs w:val="44"/>
        </w:rPr>
        <w:t>贵州大学推进研究生</w:t>
      </w:r>
      <w:proofErr w:type="gramStart"/>
      <w:r w:rsidRPr="00BF09EE">
        <w:rPr>
          <w:rFonts w:ascii="方正小标宋简体" w:eastAsia="方正小标宋简体" w:hAnsiTheme="minorEastAsia" w:cstheme="minorEastAsia" w:hint="eastAsia"/>
          <w:sz w:val="42"/>
          <w:szCs w:val="44"/>
        </w:rPr>
        <w:t>课程思政建设</w:t>
      </w:r>
      <w:proofErr w:type="gramEnd"/>
      <w:r w:rsidRPr="00BF09EE">
        <w:rPr>
          <w:rFonts w:ascii="方正小标宋简体" w:eastAsia="方正小标宋简体" w:hAnsiTheme="minorEastAsia" w:cstheme="minorEastAsia" w:hint="eastAsia"/>
          <w:sz w:val="42"/>
          <w:szCs w:val="44"/>
        </w:rPr>
        <w:t>工作方案</w:t>
      </w:r>
    </w:p>
    <w:p w:rsidR="00132BA1" w:rsidRPr="0002393B" w:rsidRDefault="00156177" w:rsidP="0002393B">
      <w:pPr>
        <w:ind w:firstLineChars="200" w:firstLine="640"/>
        <w:rPr>
          <w:rFonts w:ascii="仿宋_GB2312" w:eastAsia="仿宋_GB2312" w:hAnsiTheme="minorEastAsia" w:cstheme="minorEastAsia"/>
          <w:color w:val="333333"/>
          <w:sz w:val="32"/>
          <w:szCs w:val="32"/>
        </w:rPr>
      </w:pPr>
      <w:r w:rsidRPr="0002393B">
        <w:rPr>
          <w:rFonts w:ascii="仿宋_GB2312" w:eastAsia="仿宋_GB2312" w:hAnsiTheme="minorEastAsia" w:cstheme="minorEastAsia" w:hint="eastAsia"/>
          <w:color w:val="333333"/>
          <w:sz w:val="32"/>
          <w:szCs w:val="32"/>
        </w:rPr>
        <w:t>为深入贯彻落实党的十九大精神和习近平新时代中国特色社会主义思想，持续贯彻全国高校思想政治工作会议精神，进一步落实立德树人根本任务，</w:t>
      </w:r>
      <w:r w:rsidR="0002393B">
        <w:rPr>
          <w:rFonts w:ascii="仿宋_GB2312" w:eastAsia="仿宋_GB2312" w:hAnsiTheme="minorEastAsia" w:cstheme="minorEastAsia" w:hint="eastAsia"/>
          <w:color w:val="333333"/>
          <w:sz w:val="32"/>
          <w:szCs w:val="32"/>
        </w:rPr>
        <w:t>根据</w:t>
      </w:r>
      <w:r w:rsidRPr="0002393B">
        <w:rPr>
          <w:rFonts w:ascii="仿宋_GB2312" w:eastAsia="仿宋_GB2312" w:hAnsiTheme="minorEastAsia" w:cstheme="minorEastAsia" w:hint="eastAsia"/>
          <w:color w:val="333333"/>
          <w:sz w:val="32"/>
          <w:szCs w:val="32"/>
        </w:rPr>
        <w:t>《中共中央国务院关于加强和改进新形势下高校思想政治工作的意见》</w:t>
      </w:r>
      <w:r w:rsidR="0002393B">
        <w:rPr>
          <w:rFonts w:ascii="仿宋_GB2312" w:eastAsia="仿宋_GB2312" w:hAnsiTheme="minorEastAsia" w:cstheme="minorEastAsia" w:hint="eastAsia"/>
          <w:color w:val="333333"/>
          <w:sz w:val="32"/>
          <w:szCs w:val="32"/>
        </w:rPr>
        <w:t>和</w:t>
      </w:r>
      <w:r w:rsidRPr="0002393B">
        <w:rPr>
          <w:rFonts w:ascii="仿宋_GB2312" w:eastAsia="仿宋_GB2312" w:hAnsiTheme="minorEastAsia" w:cstheme="minorEastAsia" w:hint="eastAsia"/>
          <w:color w:val="333333"/>
          <w:sz w:val="32"/>
          <w:szCs w:val="32"/>
        </w:rPr>
        <w:t>《高等学校课程思政建设指导纲要》</w:t>
      </w:r>
      <w:r w:rsidR="0002393B">
        <w:rPr>
          <w:rFonts w:ascii="仿宋_GB2312" w:eastAsia="仿宋_GB2312" w:hAnsiTheme="minorEastAsia" w:cstheme="minorEastAsia" w:hint="eastAsia"/>
          <w:color w:val="333333"/>
          <w:sz w:val="32"/>
          <w:szCs w:val="32"/>
        </w:rPr>
        <w:t>等文件要求</w:t>
      </w:r>
      <w:r w:rsidRPr="0002393B">
        <w:rPr>
          <w:rFonts w:ascii="仿宋_GB2312" w:eastAsia="仿宋_GB2312" w:hAnsiTheme="minorEastAsia" w:cstheme="minorEastAsia" w:hint="eastAsia"/>
          <w:color w:val="333333"/>
          <w:sz w:val="32"/>
          <w:szCs w:val="32"/>
        </w:rPr>
        <w:t>，全面推进我校课程</w:t>
      </w:r>
      <w:proofErr w:type="gramStart"/>
      <w:r w:rsidRPr="0002393B">
        <w:rPr>
          <w:rFonts w:ascii="仿宋_GB2312" w:eastAsia="仿宋_GB2312" w:hAnsiTheme="minorEastAsia" w:cstheme="minorEastAsia" w:hint="eastAsia"/>
          <w:color w:val="333333"/>
          <w:sz w:val="32"/>
          <w:szCs w:val="32"/>
        </w:rPr>
        <w:t>思政改革</w:t>
      </w:r>
      <w:proofErr w:type="gramEnd"/>
      <w:r w:rsidRPr="0002393B">
        <w:rPr>
          <w:rFonts w:ascii="仿宋_GB2312" w:eastAsia="仿宋_GB2312" w:hAnsiTheme="minorEastAsia" w:cstheme="minorEastAsia" w:hint="eastAsia"/>
          <w:color w:val="333333"/>
          <w:sz w:val="32"/>
          <w:szCs w:val="32"/>
        </w:rPr>
        <w:t>工作，特制定本方案。</w:t>
      </w:r>
    </w:p>
    <w:p w:rsidR="00132BA1" w:rsidRPr="0002393B" w:rsidRDefault="00156177" w:rsidP="0002393B">
      <w:pPr>
        <w:ind w:firstLineChars="200" w:firstLine="640"/>
        <w:rPr>
          <w:rFonts w:ascii="黑体" w:eastAsia="黑体" w:hAnsi="黑体" w:cstheme="minorEastAsia"/>
          <w:color w:val="333333"/>
          <w:sz w:val="32"/>
          <w:szCs w:val="32"/>
        </w:rPr>
      </w:pPr>
      <w:r w:rsidRPr="0002393B">
        <w:rPr>
          <w:rFonts w:ascii="黑体" w:eastAsia="黑体" w:hAnsi="黑体" w:cstheme="minorEastAsia" w:hint="eastAsia"/>
          <w:color w:val="333333"/>
          <w:sz w:val="32"/>
          <w:szCs w:val="32"/>
        </w:rPr>
        <w:t>一、指导思想</w:t>
      </w:r>
    </w:p>
    <w:p w:rsidR="00132BA1" w:rsidRPr="0002393B" w:rsidRDefault="00156177" w:rsidP="0002393B">
      <w:pPr>
        <w:ind w:firstLineChars="200" w:firstLine="640"/>
        <w:rPr>
          <w:rFonts w:ascii="仿宋_GB2312" w:eastAsia="仿宋_GB2312" w:hAnsiTheme="minorEastAsia" w:cstheme="minorEastAsia"/>
          <w:sz w:val="32"/>
          <w:szCs w:val="32"/>
        </w:rPr>
      </w:pPr>
      <w:r w:rsidRPr="0002393B">
        <w:rPr>
          <w:rFonts w:ascii="仿宋_GB2312" w:eastAsia="仿宋_GB2312" w:hAnsiTheme="minorEastAsia" w:cstheme="minorEastAsia" w:hint="eastAsia"/>
          <w:color w:val="333333"/>
          <w:sz w:val="32"/>
          <w:szCs w:val="32"/>
        </w:rPr>
        <w:t>全面贯彻党的教育方针，以习近平新时代中国特色社会主义思想为指导，贯彻落实党的十九大精神和习近平在全国高校思想政治工作会议上的重要讲话精神，坚持社会主义办学方向，紧紧围绕“培养什么人、怎样培养人、为谁培养人”这个根本问题，落实立德树人根本任务，构建全员、全过程、全方位育人新局面</w:t>
      </w:r>
      <w:r w:rsidR="00F92F2A" w:rsidRPr="0002393B">
        <w:rPr>
          <w:rFonts w:ascii="仿宋_GB2312" w:eastAsia="仿宋_GB2312" w:hAnsiTheme="minorEastAsia" w:cstheme="minorEastAsia" w:hint="eastAsia"/>
          <w:color w:val="333333"/>
          <w:sz w:val="32"/>
          <w:szCs w:val="32"/>
        </w:rPr>
        <w:t>,</w:t>
      </w:r>
      <w:r w:rsidRPr="0002393B">
        <w:rPr>
          <w:rFonts w:ascii="仿宋_GB2312" w:eastAsia="仿宋_GB2312" w:hAnsiTheme="minorEastAsia" w:cstheme="minorEastAsia" w:hint="eastAsia"/>
          <w:color w:val="333333"/>
          <w:sz w:val="32"/>
          <w:szCs w:val="32"/>
        </w:rPr>
        <w:t>培养德智体美劳全面发展的社会主义建设者和接班人。</w:t>
      </w:r>
    </w:p>
    <w:p w:rsidR="00132BA1" w:rsidRPr="0002393B" w:rsidRDefault="00156177" w:rsidP="0002393B">
      <w:pPr>
        <w:ind w:firstLineChars="200" w:firstLine="640"/>
        <w:rPr>
          <w:rFonts w:ascii="黑体" w:eastAsia="黑体" w:hAnsi="黑体" w:cstheme="minorEastAsia"/>
          <w:color w:val="333333"/>
          <w:sz w:val="32"/>
          <w:szCs w:val="32"/>
        </w:rPr>
      </w:pPr>
      <w:r w:rsidRPr="0002393B">
        <w:rPr>
          <w:rFonts w:ascii="黑体" w:eastAsia="黑体" w:hAnsi="黑体" w:cstheme="minorEastAsia" w:hint="eastAsia"/>
          <w:color w:val="333333"/>
          <w:sz w:val="32"/>
          <w:szCs w:val="32"/>
        </w:rPr>
        <w:t>二、总体目标</w:t>
      </w:r>
    </w:p>
    <w:p w:rsidR="00132BA1" w:rsidRPr="0002393B" w:rsidRDefault="00156177" w:rsidP="0002393B">
      <w:pPr>
        <w:ind w:firstLineChars="200" w:firstLine="640"/>
        <w:rPr>
          <w:rFonts w:ascii="仿宋_GB2312" w:eastAsia="仿宋_GB2312" w:hAnsiTheme="minorEastAsia" w:cstheme="minorEastAsia"/>
          <w:color w:val="333333"/>
          <w:sz w:val="32"/>
          <w:szCs w:val="32"/>
        </w:rPr>
      </w:pPr>
      <w:r w:rsidRPr="0002393B">
        <w:rPr>
          <w:rFonts w:ascii="仿宋_GB2312" w:eastAsia="仿宋_GB2312" w:hAnsiTheme="minorEastAsia" w:cstheme="minorEastAsia" w:hint="eastAsia"/>
          <w:color w:val="333333"/>
          <w:sz w:val="32"/>
          <w:szCs w:val="32"/>
        </w:rPr>
        <w:t>强化立德树人目标，坚持正确办学方向，着力推动全面加强</w:t>
      </w:r>
      <w:proofErr w:type="gramStart"/>
      <w:r w:rsidRPr="0002393B">
        <w:rPr>
          <w:rFonts w:ascii="仿宋_GB2312" w:eastAsia="仿宋_GB2312" w:hAnsiTheme="minorEastAsia" w:cstheme="minorEastAsia" w:hint="eastAsia"/>
          <w:color w:val="333333"/>
          <w:sz w:val="32"/>
          <w:szCs w:val="32"/>
        </w:rPr>
        <w:t>课程思政建设</w:t>
      </w:r>
      <w:proofErr w:type="gramEnd"/>
      <w:r w:rsidRPr="0002393B">
        <w:rPr>
          <w:rFonts w:ascii="仿宋_GB2312" w:eastAsia="仿宋_GB2312" w:hAnsiTheme="minorEastAsia" w:cstheme="minorEastAsia" w:hint="eastAsia"/>
          <w:color w:val="333333"/>
          <w:sz w:val="32"/>
          <w:szCs w:val="32"/>
        </w:rPr>
        <w:t>。打造一支为人师表，专业能力强，政治觉悟高的师资队伍。打造一批精品</w:t>
      </w:r>
      <w:proofErr w:type="gramStart"/>
      <w:r w:rsidRPr="0002393B">
        <w:rPr>
          <w:rFonts w:ascii="仿宋_GB2312" w:eastAsia="仿宋_GB2312" w:hAnsiTheme="minorEastAsia" w:cstheme="minorEastAsia" w:hint="eastAsia"/>
          <w:color w:val="333333"/>
          <w:sz w:val="32"/>
          <w:szCs w:val="32"/>
        </w:rPr>
        <w:t>课程思政示范</w:t>
      </w:r>
      <w:proofErr w:type="gramEnd"/>
      <w:r w:rsidRPr="0002393B">
        <w:rPr>
          <w:rFonts w:ascii="仿宋_GB2312" w:eastAsia="仿宋_GB2312" w:hAnsiTheme="minorEastAsia" w:cstheme="minorEastAsia" w:hint="eastAsia"/>
          <w:color w:val="333333"/>
          <w:sz w:val="32"/>
          <w:szCs w:val="32"/>
        </w:rPr>
        <w:t>课程，辐射带动所有研究生课</w:t>
      </w:r>
      <w:r w:rsidR="00335CE8" w:rsidRPr="0002393B">
        <w:rPr>
          <w:rFonts w:ascii="仿宋_GB2312" w:eastAsia="仿宋_GB2312" w:hAnsiTheme="minorEastAsia" w:cstheme="minorEastAsia" w:hint="eastAsia"/>
          <w:color w:val="333333"/>
          <w:sz w:val="32"/>
          <w:szCs w:val="32"/>
        </w:rPr>
        <w:t>程思政工作</w:t>
      </w:r>
      <w:r w:rsidRPr="0002393B">
        <w:rPr>
          <w:rFonts w:ascii="仿宋_GB2312" w:eastAsia="仿宋_GB2312" w:hAnsiTheme="minorEastAsia" w:cstheme="minorEastAsia" w:hint="eastAsia"/>
          <w:color w:val="333333"/>
          <w:sz w:val="32"/>
          <w:szCs w:val="32"/>
        </w:rPr>
        <w:t>。培养一批德智体美全面发展的社会主义建设者和接班人。</w:t>
      </w:r>
    </w:p>
    <w:p w:rsidR="00132BA1" w:rsidRPr="0002393B" w:rsidRDefault="00156177" w:rsidP="0002393B">
      <w:pPr>
        <w:numPr>
          <w:ilvl w:val="0"/>
          <w:numId w:val="1"/>
        </w:numPr>
        <w:ind w:firstLineChars="200" w:firstLine="640"/>
        <w:rPr>
          <w:rFonts w:ascii="黑体" w:eastAsia="黑体" w:hAnsi="黑体" w:cstheme="minorEastAsia"/>
          <w:color w:val="333333"/>
          <w:sz w:val="32"/>
          <w:szCs w:val="32"/>
        </w:rPr>
      </w:pPr>
      <w:r w:rsidRPr="0002393B">
        <w:rPr>
          <w:rFonts w:ascii="黑体" w:eastAsia="黑体" w:hAnsi="黑体" w:cstheme="minorEastAsia" w:hint="eastAsia"/>
          <w:color w:val="333333"/>
          <w:sz w:val="32"/>
          <w:szCs w:val="32"/>
        </w:rPr>
        <w:t>基本任务</w:t>
      </w:r>
    </w:p>
    <w:p w:rsidR="00132BA1" w:rsidRPr="0002393B" w:rsidRDefault="00156177" w:rsidP="0002393B">
      <w:pPr>
        <w:numPr>
          <w:ilvl w:val="0"/>
          <w:numId w:val="2"/>
        </w:numPr>
        <w:ind w:firstLineChars="200" w:firstLine="643"/>
        <w:rPr>
          <w:rFonts w:ascii="仿宋_GB2312" w:eastAsia="仿宋_GB2312" w:hAnsiTheme="minorEastAsia" w:cstheme="minorEastAsia"/>
          <w:sz w:val="32"/>
          <w:szCs w:val="32"/>
          <w:shd w:val="clear" w:color="auto" w:fill="FFFFFF"/>
        </w:rPr>
      </w:pPr>
      <w:r w:rsidRPr="0002393B">
        <w:rPr>
          <w:rFonts w:ascii="仿宋_GB2312" w:eastAsia="仿宋_GB2312" w:hAnsiTheme="minorEastAsia" w:cstheme="minorEastAsia" w:hint="eastAsia"/>
          <w:b/>
          <w:color w:val="333333"/>
          <w:sz w:val="32"/>
          <w:szCs w:val="32"/>
        </w:rPr>
        <w:lastRenderedPageBreak/>
        <w:t>推进课程</w:t>
      </w:r>
      <w:proofErr w:type="gramStart"/>
      <w:r w:rsidRPr="0002393B">
        <w:rPr>
          <w:rFonts w:ascii="仿宋_GB2312" w:eastAsia="仿宋_GB2312" w:hAnsiTheme="minorEastAsia" w:cstheme="minorEastAsia" w:hint="eastAsia"/>
          <w:b/>
          <w:color w:val="333333"/>
          <w:sz w:val="32"/>
          <w:szCs w:val="32"/>
        </w:rPr>
        <w:t>思政教学</w:t>
      </w:r>
      <w:proofErr w:type="gramEnd"/>
      <w:r w:rsidRPr="0002393B">
        <w:rPr>
          <w:rFonts w:ascii="仿宋_GB2312" w:eastAsia="仿宋_GB2312" w:hAnsiTheme="minorEastAsia" w:cstheme="minorEastAsia" w:hint="eastAsia"/>
          <w:b/>
          <w:color w:val="333333"/>
          <w:sz w:val="32"/>
          <w:szCs w:val="32"/>
        </w:rPr>
        <w:t>改革</w:t>
      </w:r>
      <w:r w:rsidRPr="0002393B">
        <w:rPr>
          <w:rFonts w:ascii="仿宋_GB2312" w:eastAsia="仿宋_GB2312" w:hAnsiTheme="minorEastAsia" w:cstheme="minorEastAsia" w:hint="eastAsia"/>
          <w:color w:val="333333"/>
          <w:sz w:val="32"/>
          <w:szCs w:val="32"/>
        </w:rPr>
        <w:t>。</w:t>
      </w:r>
      <w:r w:rsidRPr="0002393B">
        <w:rPr>
          <w:rFonts w:ascii="仿宋_GB2312" w:eastAsia="仿宋_GB2312" w:hAnsiTheme="minorEastAsia" w:cstheme="minorEastAsia" w:hint="eastAsia"/>
          <w:sz w:val="32"/>
          <w:szCs w:val="32"/>
          <w:shd w:val="clear" w:color="auto" w:fill="FFFFFF"/>
        </w:rPr>
        <w:t>研究生课程分为公共必修课程和专业</w:t>
      </w:r>
      <w:r w:rsidR="00287434" w:rsidRPr="0002393B">
        <w:rPr>
          <w:rFonts w:ascii="仿宋_GB2312" w:eastAsia="仿宋_GB2312" w:hAnsiTheme="minorEastAsia" w:cstheme="minorEastAsia" w:hint="eastAsia"/>
          <w:sz w:val="32"/>
          <w:szCs w:val="32"/>
          <w:shd w:val="clear" w:color="auto" w:fill="FFFFFF"/>
        </w:rPr>
        <w:t>必修/</w:t>
      </w:r>
      <w:r w:rsidRPr="0002393B">
        <w:rPr>
          <w:rFonts w:ascii="仿宋_GB2312" w:eastAsia="仿宋_GB2312" w:hAnsiTheme="minorEastAsia" w:cstheme="minorEastAsia" w:hint="eastAsia"/>
          <w:sz w:val="32"/>
          <w:szCs w:val="32"/>
          <w:shd w:val="clear" w:color="auto" w:fill="FFFFFF"/>
        </w:rPr>
        <w:t>选修课程两大类，</w:t>
      </w:r>
      <w:r w:rsidR="00B5350A" w:rsidRPr="0002393B">
        <w:rPr>
          <w:rFonts w:ascii="仿宋_GB2312" w:eastAsia="仿宋_GB2312" w:hAnsiTheme="minorEastAsia" w:cstheme="minorEastAsia" w:hint="eastAsia"/>
          <w:sz w:val="32"/>
          <w:szCs w:val="32"/>
          <w:shd w:val="clear" w:color="auto" w:fill="FFFFFF"/>
        </w:rPr>
        <w:t>要求</w:t>
      </w:r>
      <w:r w:rsidRPr="0002393B">
        <w:rPr>
          <w:rFonts w:ascii="仿宋_GB2312" w:eastAsia="仿宋_GB2312" w:hAnsiTheme="minorEastAsia" w:cstheme="minorEastAsia" w:hint="eastAsia"/>
          <w:sz w:val="32"/>
          <w:szCs w:val="32"/>
        </w:rPr>
        <w:t>所有课程都具有</w:t>
      </w:r>
      <w:proofErr w:type="gramStart"/>
      <w:r w:rsidRPr="0002393B">
        <w:rPr>
          <w:rFonts w:ascii="仿宋_GB2312" w:eastAsia="仿宋_GB2312" w:hAnsiTheme="minorEastAsia" w:cstheme="minorEastAsia" w:hint="eastAsia"/>
          <w:sz w:val="32"/>
          <w:szCs w:val="32"/>
        </w:rPr>
        <w:t>思政教育</w:t>
      </w:r>
      <w:proofErr w:type="gramEnd"/>
      <w:r w:rsidRPr="0002393B">
        <w:rPr>
          <w:rFonts w:ascii="仿宋_GB2312" w:eastAsia="仿宋_GB2312" w:hAnsiTheme="minorEastAsia" w:cstheme="minorEastAsia" w:hint="eastAsia"/>
          <w:sz w:val="32"/>
          <w:szCs w:val="32"/>
        </w:rPr>
        <w:t>的职责和功能，强调教师在传授专业知识和培养能力过程中加强思想政治教育。结合课程</w:t>
      </w:r>
      <w:r w:rsidRPr="0002393B">
        <w:rPr>
          <w:rFonts w:ascii="仿宋_GB2312" w:eastAsia="仿宋_GB2312" w:hAnsiTheme="minorEastAsia" w:cstheme="minorEastAsia" w:hint="eastAsia"/>
          <w:sz w:val="32"/>
          <w:szCs w:val="32"/>
          <w:shd w:val="clear" w:color="auto" w:fill="FFFFFF"/>
        </w:rPr>
        <w:t>实际，根据文史哲、法经管、理工农、艺</w:t>
      </w:r>
      <w:proofErr w:type="gramStart"/>
      <w:r w:rsidRPr="0002393B">
        <w:rPr>
          <w:rFonts w:ascii="仿宋_GB2312" w:eastAsia="仿宋_GB2312" w:hAnsiTheme="minorEastAsia" w:cstheme="minorEastAsia" w:hint="eastAsia"/>
          <w:sz w:val="32"/>
          <w:szCs w:val="32"/>
          <w:shd w:val="clear" w:color="auto" w:fill="FFFFFF"/>
        </w:rPr>
        <w:t>医</w:t>
      </w:r>
      <w:proofErr w:type="gramEnd"/>
      <w:r w:rsidRPr="0002393B">
        <w:rPr>
          <w:rFonts w:ascii="仿宋_GB2312" w:eastAsia="仿宋_GB2312" w:hAnsiTheme="minorEastAsia" w:cstheme="minorEastAsia" w:hint="eastAsia"/>
          <w:sz w:val="32"/>
          <w:szCs w:val="32"/>
          <w:shd w:val="clear" w:color="auto" w:fill="FFFFFF"/>
        </w:rPr>
        <w:t>等不同类别，结合不同课程特点、思维方法和价值理念，深入挖掘</w:t>
      </w:r>
      <w:proofErr w:type="gramStart"/>
      <w:r w:rsidRPr="0002393B">
        <w:rPr>
          <w:rFonts w:ascii="仿宋_GB2312" w:eastAsia="仿宋_GB2312" w:hAnsiTheme="minorEastAsia" w:cstheme="minorEastAsia" w:hint="eastAsia"/>
          <w:sz w:val="32"/>
          <w:szCs w:val="32"/>
          <w:shd w:val="clear" w:color="auto" w:fill="FFFFFF"/>
        </w:rPr>
        <w:t>课程思政元素</w:t>
      </w:r>
      <w:proofErr w:type="gramEnd"/>
      <w:r w:rsidRPr="0002393B">
        <w:rPr>
          <w:rFonts w:ascii="仿宋_GB2312" w:eastAsia="仿宋_GB2312" w:hAnsiTheme="minorEastAsia" w:cstheme="minorEastAsia" w:hint="eastAsia"/>
          <w:sz w:val="32"/>
          <w:szCs w:val="32"/>
          <w:shd w:val="clear" w:color="auto" w:fill="FFFFFF"/>
        </w:rPr>
        <w:t>，有机融入课程教学，达到润物无声的育人效果。</w:t>
      </w:r>
      <w:r w:rsidRPr="0002393B">
        <w:rPr>
          <w:rFonts w:ascii="仿宋_GB2312" w:eastAsia="仿宋_GB2312" w:hAnsiTheme="minorEastAsia" w:cstheme="minorEastAsia" w:hint="eastAsia"/>
          <w:sz w:val="32"/>
          <w:szCs w:val="32"/>
        </w:rPr>
        <w:t>将思想政治教育纳入课程教学目标，在教学过程中，深入挖掘课程中蕴涵的思想政治教育元素。将思想价值引领贯穿于教学计划、课程标准、课程内容、教学评价等主要教学环节，不断地坚定中国特色社会主义道路自信、理论自信、制度自信、文化自信</w:t>
      </w:r>
      <w:r w:rsidRPr="0002393B">
        <w:rPr>
          <w:rFonts w:ascii="仿宋_GB2312" w:eastAsia="仿宋_GB2312" w:hAnsiTheme="minorEastAsia" w:cstheme="minorEastAsia" w:hint="eastAsia"/>
          <w:sz w:val="32"/>
          <w:szCs w:val="32"/>
          <w:shd w:val="clear" w:color="auto" w:fill="FFFFFF"/>
        </w:rPr>
        <w:t>。</w:t>
      </w:r>
    </w:p>
    <w:p w:rsidR="00132BA1" w:rsidRPr="0002393B" w:rsidRDefault="00156177" w:rsidP="0002393B">
      <w:pPr>
        <w:pStyle w:val="a3"/>
        <w:widowControl/>
        <w:numPr>
          <w:ilvl w:val="0"/>
          <w:numId w:val="2"/>
        </w:numPr>
        <w:spacing w:beforeAutospacing="0" w:afterAutospacing="0"/>
        <w:ind w:firstLineChars="200" w:firstLine="643"/>
        <w:jc w:val="both"/>
        <w:rPr>
          <w:rFonts w:ascii="仿宋_GB2312" w:eastAsia="仿宋_GB2312" w:hAnsiTheme="minorEastAsia" w:cstheme="minorEastAsia"/>
          <w:sz w:val="32"/>
          <w:szCs w:val="32"/>
        </w:rPr>
      </w:pPr>
      <w:r w:rsidRPr="0002393B">
        <w:rPr>
          <w:rFonts w:ascii="仿宋_GB2312" w:eastAsia="仿宋_GB2312" w:hAnsiTheme="minorEastAsia" w:cstheme="minorEastAsia" w:hint="eastAsia"/>
          <w:b/>
          <w:sz w:val="32"/>
          <w:szCs w:val="32"/>
          <w:shd w:val="clear" w:color="auto" w:fill="FFFFFF"/>
        </w:rPr>
        <w:t>加强师资队伍建设培养</w:t>
      </w:r>
      <w:r w:rsidRPr="0002393B">
        <w:rPr>
          <w:rFonts w:ascii="仿宋_GB2312" w:eastAsia="仿宋_GB2312" w:hAnsiTheme="minorEastAsia" w:cstheme="minorEastAsia" w:hint="eastAsia"/>
          <w:sz w:val="32"/>
          <w:szCs w:val="32"/>
          <w:shd w:val="clear" w:color="auto" w:fill="FFFFFF"/>
        </w:rPr>
        <w:t>。</w:t>
      </w:r>
      <w:r w:rsidRPr="0002393B">
        <w:rPr>
          <w:rFonts w:ascii="仿宋_GB2312" w:eastAsia="仿宋_GB2312" w:hAnsiTheme="minorEastAsia" w:cstheme="minorEastAsia" w:hint="eastAsia"/>
          <w:sz w:val="32"/>
          <w:szCs w:val="32"/>
        </w:rPr>
        <w:t>加强导、教师思想政治教育，增强“四个自信”，提高育人意识，切实做到爱学生、有学问、会传授、做榜样。转变导、教师重知识传授、能力培养，轻价值引领的观念，通过多种方式，引导广大教师树立“课程思政”的理念，以思想引领和价值观塑造为目标。充分运用学科组讨论、老教师传帮带、教材教案编写，本学科先锋模范人物的示范作用等手段，开展思想政治教育技能培养。研究生培养单位要充分运用入职培训、专题培训、专业研讨、集体备课等手段，强化课程</w:t>
      </w:r>
      <w:proofErr w:type="gramStart"/>
      <w:r w:rsidRPr="0002393B">
        <w:rPr>
          <w:rFonts w:ascii="仿宋_GB2312" w:eastAsia="仿宋_GB2312" w:hAnsiTheme="minorEastAsia" w:cstheme="minorEastAsia" w:hint="eastAsia"/>
          <w:sz w:val="32"/>
          <w:szCs w:val="32"/>
        </w:rPr>
        <w:t>思政教学</w:t>
      </w:r>
      <w:proofErr w:type="gramEnd"/>
      <w:r w:rsidRPr="0002393B">
        <w:rPr>
          <w:rFonts w:ascii="仿宋_GB2312" w:eastAsia="仿宋_GB2312" w:hAnsiTheme="minorEastAsia" w:cstheme="minorEastAsia" w:hint="eastAsia"/>
          <w:sz w:val="32"/>
          <w:szCs w:val="32"/>
        </w:rPr>
        <w:t>改革工作，让广大教师能利用课堂主讲、现场回答、网上互动、课堂反馈、</w:t>
      </w:r>
      <w:r w:rsidRPr="0002393B">
        <w:rPr>
          <w:rFonts w:ascii="仿宋_GB2312" w:eastAsia="仿宋_GB2312" w:hAnsiTheme="minorEastAsia" w:cstheme="minorEastAsia" w:hint="eastAsia"/>
          <w:sz w:val="32"/>
          <w:szCs w:val="32"/>
        </w:rPr>
        <w:lastRenderedPageBreak/>
        <w:t>实践教学等方式，把知识传授、能力培养、思想引领融入到每门课程教学过程之中。</w:t>
      </w:r>
    </w:p>
    <w:p w:rsidR="00132BA1" w:rsidRPr="0002393B" w:rsidRDefault="00156177" w:rsidP="0002393B">
      <w:pPr>
        <w:pStyle w:val="a3"/>
        <w:widowControl/>
        <w:numPr>
          <w:ilvl w:val="0"/>
          <w:numId w:val="2"/>
        </w:numPr>
        <w:spacing w:beforeAutospacing="0" w:afterAutospacing="0"/>
        <w:ind w:firstLineChars="200" w:firstLine="643"/>
        <w:rPr>
          <w:rFonts w:ascii="仿宋_GB2312" w:eastAsia="仿宋_GB2312" w:hAnsiTheme="minorEastAsia" w:cstheme="minorEastAsia"/>
          <w:sz w:val="32"/>
          <w:szCs w:val="32"/>
        </w:rPr>
      </w:pPr>
      <w:r w:rsidRPr="0002393B">
        <w:rPr>
          <w:rFonts w:ascii="仿宋_GB2312" w:eastAsia="仿宋_GB2312" w:hAnsiTheme="minorEastAsia" w:cstheme="minorEastAsia" w:hint="eastAsia"/>
          <w:b/>
          <w:sz w:val="32"/>
          <w:szCs w:val="32"/>
        </w:rPr>
        <w:t>健全课程</w:t>
      </w:r>
      <w:proofErr w:type="gramStart"/>
      <w:r w:rsidRPr="0002393B">
        <w:rPr>
          <w:rFonts w:ascii="仿宋_GB2312" w:eastAsia="仿宋_GB2312" w:hAnsiTheme="minorEastAsia" w:cstheme="minorEastAsia" w:hint="eastAsia"/>
          <w:b/>
          <w:sz w:val="32"/>
          <w:szCs w:val="32"/>
        </w:rPr>
        <w:t>思政评价</w:t>
      </w:r>
      <w:proofErr w:type="gramEnd"/>
      <w:r w:rsidRPr="0002393B">
        <w:rPr>
          <w:rFonts w:ascii="仿宋_GB2312" w:eastAsia="仿宋_GB2312" w:hAnsiTheme="minorEastAsia" w:cstheme="minorEastAsia" w:hint="eastAsia"/>
          <w:b/>
          <w:sz w:val="32"/>
          <w:szCs w:val="32"/>
        </w:rPr>
        <w:t>体制与机制</w:t>
      </w:r>
      <w:r w:rsidRPr="0002393B">
        <w:rPr>
          <w:rFonts w:ascii="仿宋_GB2312" w:eastAsia="仿宋_GB2312" w:hAnsiTheme="minorEastAsia" w:cstheme="minorEastAsia" w:hint="eastAsia"/>
          <w:sz w:val="32"/>
          <w:szCs w:val="32"/>
        </w:rPr>
        <w:t>。人才培养效果是</w:t>
      </w:r>
      <w:proofErr w:type="gramStart"/>
      <w:r w:rsidRPr="0002393B">
        <w:rPr>
          <w:rFonts w:ascii="仿宋_GB2312" w:eastAsia="仿宋_GB2312" w:hAnsiTheme="minorEastAsia" w:cstheme="minorEastAsia" w:hint="eastAsia"/>
          <w:sz w:val="32"/>
          <w:szCs w:val="32"/>
        </w:rPr>
        <w:t>课程思政建设</w:t>
      </w:r>
      <w:proofErr w:type="gramEnd"/>
      <w:r w:rsidRPr="0002393B">
        <w:rPr>
          <w:rFonts w:ascii="仿宋_GB2312" w:eastAsia="仿宋_GB2312" w:hAnsiTheme="minorEastAsia" w:cstheme="minorEastAsia" w:hint="eastAsia"/>
          <w:sz w:val="32"/>
          <w:szCs w:val="32"/>
        </w:rPr>
        <w:t>评价的首要标准。建立健全多维度的</w:t>
      </w:r>
      <w:proofErr w:type="gramStart"/>
      <w:r w:rsidRPr="0002393B">
        <w:rPr>
          <w:rFonts w:ascii="仿宋_GB2312" w:eastAsia="仿宋_GB2312" w:hAnsiTheme="minorEastAsia" w:cstheme="minorEastAsia" w:hint="eastAsia"/>
          <w:sz w:val="32"/>
          <w:szCs w:val="32"/>
        </w:rPr>
        <w:t>课程思政建设</w:t>
      </w:r>
      <w:proofErr w:type="gramEnd"/>
      <w:r w:rsidRPr="0002393B">
        <w:rPr>
          <w:rFonts w:ascii="仿宋_GB2312" w:eastAsia="仿宋_GB2312" w:hAnsiTheme="minorEastAsia" w:cstheme="minorEastAsia" w:hint="eastAsia"/>
          <w:sz w:val="32"/>
          <w:szCs w:val="32"/>
        </w:rPr>
        <w:t>成效考核评价体系和监督检查机制，在各类考核评估评价工作和深化教育教学改革中落细落实。严格执行校领导干部听课查课制度，在听课记录中体现</w:t>
      </w:r>
      <w:proofErr w:type="gramStart"/>
      <w:r w:rsidRPr="0002393B">
        <w:rPr>
          <w:rFonts w:ascii="仿宋_GB2312" w:eastAsia="仿宋_GB2312" w:hAnsiTheme="minorEastAsia" w:cstheme="minorEastAsia" w:hint="eastAsia"/>
          <w:sz w:val="32"/>
          <w:szCs w:val="32"/>
        </w:rPr>
        <w:t>课程思政内容</w:t>
      </w:r>
      <w:proofErr w:type="gramEnd"/>
      <w:r w:rsidR="00003F50" w:rsidRPr="0002393B">
        <w:rPr>
          <w:rFonts w:ascii="仿宋_GB2312" w:eastAsia="仿宋_GB2312" w:hAnsiTheme="minorEastAsia" w:cstheme="minorEastAsia" w:hint="eastAsia"/>
          <w:sz w:val="32"/>
          <w:szCs w:val="32"/>
        </w:rPr>
        <w:t>，研究生教学督导组在查课中</w:t>
      </w:r>
      <w:r w:rsidR="00CB2CDC" w:rsidRPr="0002393B">
        <w:rPr>
          <w:rFonts w:ascii="仿宋_GB2312" w:eastAsia="仿宋_GB2312" w:hAnsiTheme="minorEastAsia" w:cstheme="minorEastAsia" w:hint="eastAsia"/>
          <w:sz w:val="32"/>
          <w:szCs w:val="32"/>
        </w:rPr>
        <w:t>把教师是否开展</w:t>
      </w:r>
      <w:r w:rsidR="00003F50" w:rsidRPr="0002393B">
        <w:rPr>
          <w:rFonts w:ascii="仿宋_GB2312" w:eastAsia="仿宋_GB2312" w:hAnsiTheme="minorEastAsia" w:cstheme="minorEastAsia" w:hint="eastAsia"/>
          <w:sz w:val="32"/>
          <w:szCs w:val="32"/>
        </w:rPr>
        <w:t>课程</w:t>
      </w:r>
      <w:proofErr w:type="gramStart"/>
      <w:r w:rsidR="00003F50" w:rsidRPr="0002393B">
        <w:rPr>
          <w:rFonts w:ascii="仿宋_GB2312" w:eastAsia="仿宋_GB2312" w:hAnsiTheme="minorEastAsia" w:cstheme="minorEastAsia" w:hint="eastAsia"/>
          <w:sz w:val="32"/>
          <w:szCs w:val="32"/>
        </w:rPr>
        <w:t>思政</w:t>
      </w:r>
      <w:r w:rsidR="00CB2CDC" w:rsidRPr="0002393B">
        <w:rPr>
          <w:rFonts w:ascii="仿宋_GB2312" w:eastAsia="仿宋_GB2312" w:hAnsiTheme="minorEastAsia" w:cstheme="minorEastAsia" w:hint="eastAsia"/>
          <w:sz w:val="32"/>
          <w:szCs w:val="32"/>
        </w:rPr>
        <w:t>教学</w:t>
      </w:r>
      <w:proofErr w:type="gramEnd"/>
      <w:r w:rsidR="00CB2CDC" w:rsidRPr="0002393B">
        <w:rPr>
          <w:rFonts w:ascii="仿宋_GB2312" w:eastAsia="仿宋_GB2312" w:hAnsiTheme="minorEastAsia" w:cstheme="minorEastAsia" w:hint="eastAsia"/>
          <w:sz w:val="32"/>
          <w:szCs w:val="32"/>
        </w:rPr>
        <w:t>作为检查</w:t>
      </w:r>
      <w:r w:rsidR="00003F50" w:rsidRPr="0002393B">
        <w:rPr>
          <w:rFonts w:ascii="仿宋_GB2312" w:eastAsia="仿宋_GB2312" w:hAnsiTheme="minorEastAsia" w:cstheme="minorEastAsia" w:hint="eastAsia"/>
          <w:sz w:val="32"/>
          <w:szCs w:val="32"/>
        </w:rPr>
        <w:t>内容</w:t>
      </w:r>
      <w:r w:rsidRPr="0002393B">
        <w:rPr>
          <w:rFonts w:ascii="仿宋_GB2312" w:eastAsia="仿宋_GB2312" w:hAnsiTheme="minorEastAsia" w:cstheme="minorEastAsia" w:hint="eastAsia"/>
          <w:sz w:val="32"/>
          <w:szCs w:val="32"/>
        </w:rPr>
        <w:t>。严格执行学生教学评价制度，在学评教问卷中，设计增加立德树人</w:t>
      </w:r>
      <w:proofErr w:type="gramStart"/>
      <w:r w:rsidRPr="0002393B">
        <w:rPr>
          <w:rFonts w:ascii="仿宋_GB2312" w:eastAsia="仿宋_GB2312" w:hAnsiTheme="minorEastAsia" w:cstheme="minorEastAsia" w:hint="eastAsia"/>
          <w:sz w:val="32"/>
          <w:szCs w:val="32"/>
        </w:rPr>
        <w:t>等思政</w:t>
      </w:r>
      <w:proofErr w:type="gramEnd"/>
      <w:r w:rsidRPr="0002393B">
        <w:rPr>
          <w:rFonts w:ascii="仿宋_GB2312" w:eastAsia="仿宋_GB2312" w:hAnsiTheme="minorEastAsia" w:cstheme="minorEastAsia" w:hint="eastAsia"/>
          <w:sz w:val="32"/>
          <w:szCs w:val="32"/>
        </w:rPr>
        <w:t>问题。</w:t>
      </w:r>
    </w:p>
    <w:p w:rsidR="00826835" w:rsidRPr="0002393B" w:rsidRDefault="002D5D03" w:rsidP="002D5D03">
      <w:pPr>
        <w:pStyle w:val="a3"/>
        <w:widowControl/>
        <w:spacing w:beforeAutospacing="0" w:afterAutospacing="0"/>
        <w:ind w:left="562"/>
        <w:rPr>
          <w:rFonts w:ascii="黑体" w:eastAsia="黑体" w:hAnsi="黑体" w:cstheme="minorEastAsia"/>
          <w:sz w:val="32"/>
          <w:szCs w:val="32"/>
        </w:rPr>
      </w:pPr>
      <w:r w:rsidRPr="0002393B">
        <w:rPr>
          <w:rFonts w:ascii="黑体" w:eastAsia="黑体" w:hAnsi="黑体" w:cstheme="minorEastAsia" w:hint="eastAsia"/>
          <w:sz w:val="32"/>
          <w:szCs w:val="32"/>
        </w:rPr>
        <w:t>四、</w:t>
      </w:r>
      <w:r w:rsidR="00156177" w:rsidRPr="0002393B">
        <w:rPr>
          <w:rFonts w:ascii="黑体" w:eastAsia="黑体" w:hAnsi="黑体" w:cstheme="minorEastAsia" w:hint="eastAsia"/>
          <w:sz w:val="32"/>
          <w:szCs w:val="32"/>
        </w:rPr>
        <w:t>具体</w:t>
      </w:r>
      <w:r w:rsidR="00FC182A" w:rsidRPr="0002393B">
        <w:rPr>
          <w:rFonts w:ascii="黑体" w:eastAsia="黑体" w:hAnsi="黑体" w:cstheme="minorEastAsia" w:hint="eastAsia"/>
          <w:sz w:val="32"/>
          <w:szCs w:val="32"/>
        </w:rPr>
        <w:t>措施</w:t>
      </w:r>
    </w:p>
    <w:p w:rsidR="00132BA1" w:rsidRPr="0002393B" w:rsidRDefault="00826835" w:rsidP="00826835">
      <w:pPr>
        <w:pStyle w:val="a3"/>
        <w:widowControl/>
        <w:spacing w:beforeAutospacing="0" w:afterAutospacing="0"/>
        <w:rPr>
          <w:rFonts w:ascii="仿宋_GB2312" w:eastAsia="仿宋_GB2312" w:hAnsiTheme="minorEastAsia" w:cstheme="minorEastAsia"/>
          <w:sz w:val="32"/>
          <w:szCs w:val="32"/>
        </w:rPr>
      </w:pPr>
      <w:r w:rsidRPr="0002393B">
        <w:rPr>
          <w:rFonts w:ascii="仿宋_GB2312" w:eastAsia="仿宋_GB2312" w:hAnsiTheme="minorEastAsia" w:cstheme="minorEastAsia" w:hint="eastAsia"/>
          <w:sz w:val="32"/>
          <w:szCs w:val="32"/>
        </w:rPr>
        <w:t xml:space="preserve">    </w:t>
      </w:r>
      <w:r w:rsidR="00B93556" w:rsidRPr="0002393B">
        <w:rPr>
          <w:rFonts w:ascii="仿宋_GB2312" w:eastAsia="仿宋_GB2312" w:hAnsiTheme="minorEastAsia" w:cstheme="minorEastAsia" w:hint="eastAsia"/>
          <w:sz w:val="32"/>
          <w:szCs w:val="32"/>
        </w:rPr>
        <w:t>（一）</w:t>
      </w:r>
      <w:r w:rsidR="00156177" w:rsidRPr="0002393B">
        <w:rPr>
          <w:rFonts w:ascii="仿宋_GB2312" w:eastAsia="仿宋_GB2312" w:hAnsiTheme="minorEastAsia" w:cstheme="minorEastAsia" w:hint="eastAsia"/>
          <w:b/>
          <w:sz w:val="32"/>
          <w:szCs w:val="32"/>
        </w:rPr>
        <w:t>建设一批</w:t>
      </w:r>
      <w:proofErr w:type="gramStart"/>
      <w:r w:rsidR="00156177" w:rsidRPr="0002393B">
        <w:rPr>
          <w:rFonts w:ascii="仿宋_GB2312" w:eastAsia="仿宋_GB2312" w:hAnsiTheme="minorEastAsia" w:cstheme="minorEastAsia" w:hint="eastAsia"/>
          <w:b/>
          <w:sz w:val="32"/>
          <w:szCs w:val="32"/>
        </w:rPr>
        <w:t>课程思政示范</w:t>
      </w:r>
      <w:proofErr w:type="gramEnd"/>
      <w:r w:rsidR="00156177" w:rsidRPr="0002393B">
        <w:rPr>
          <w:rFonts w:ascii="仿宋_GB2312" w:eastAsia="仿宋_GB2312" w:hAnsiTheme="minorEastAsia" w:cstheme="minorEastAsia" w:hint="eastAsia"/>
          <w:b/>
          <w:sz w:val="32"/>
          <w:szCs w:val="32"/>
        </w:rPr>
        <w:t>课程</w:t>
      </w:r>
      <w:r w:rsidR="00156177" w:rsidRPr="0002393B">
        <w:rPr>
          <w:rFonts w:ascii="仿宋_GB2312" w:eastAsia="仿宋_GB2312" w:hAnsiTheme="minorEastAsia" w:cstheme="minorEastAsia" w:hint="eastAsia"/>
          <w:sz w:val="32"/>
          <w:szCs w:val="32"/>
        </w:rPr>
        <w:t>。一流学科作为试点，每个学科开展1-2门课程试点</w:t>
      </w:r>
      <w:r w:rsidR="00F57E02" w:rsidRPr="0002393B">
        <w:rPr>
          <w:rFonts w:ascii="仿宋_GB2312" w:eastAsia="仿宋_GB2312" w:hAnsiTheme="minorEastAsia" w:cstheme="minorEastAsia" w:hint="eastAsia"/>
          <w:sz w:val="32"/>
          <w:szCs w:val="32"/>
        </w:rPr>
        <w:t>，</w:t>
      </w:r>
      <w:r w:rsidR="00156177" w:rsidRPr="0002393B">
        <w:rPr>
          <w:rFonts w:ascii="仿宋_GB2312" w:eastAsia="仿宋_GB2312" w:hAnsiTheme="minorEastAsia" w:cstheme="minorEastAsia" w:hint="eastAsia"/>
          <w:sz w:val="32"/>
          <w:szCs w:val="32"/>
        </w:rPr>
        <w:t>推出一批在全校具有引领作用、育人效果显著的精品专业课程，打造一批</w:t>
      </w:r>
      <w:proofErr w:type="gramStart"/>
      <w:r w:rsidR="00156177" w:rsidRPr="0002393B">
        <w:rPr>
          <w:rFonts w:ascii="仿宋_GB2312" w:eastAsia="仿宋_GB2312" w:hAnsiTheme="minorEastAsia" w:cstheme="minorEastAsia" w:hint="eastAsia"/>
          <w:sz w:val="32"/>
          <w:szCs w:val="32"/>
        </w:rPr>
        <w:t>课程思政示范</w:t>
      </w:r>
      <w:proofErr w:type="gramEnd"/>
      <w:r w:rsidR="00156177" w:rsidRPr="0002393B">
        <w:rPr>
          <w:rFonts w:ascii="仿宋_GB2312" w:eastAsia="仿宋_GB2312" w:hAnsiTheme="minorEastAsia" w:cstheme="minorEastAsia" w:hint="eastAsia"/>
          <w:sz w:val="32"/>
          <w:szCs w:val="32"/>
        </w:rPr>
        <w:t>课堂。</w:t>
      </w:r>
    </w:p>
    <w:p w:rsidR="00ED015F" w:rsidRPr="0002393B" w:rsidRDefault="00ED015F" w:rsidP="00826835">
      <w:pPr>
        <w:pStyle w:val="a3"/>
        <w:widowControl/>
        <w:spacing w:beforeAutospacing="0" w:afterAutospacing="0"/>
        <w:rPr>
          <w:rFonts w:ascii="仿宋_GB2312" w:eastAsia="仿宋_GB2312" w:hAnsiTheme="minorEastAsia" w:cstheme="minorEastAsia"/>
          <w:sz w:val="32"/>
          <w:szCs w:val="32"/>
        </w:rPr>
      </w:pPr>
      <w:r w:rsidRPr="0002393B">
        <w:rPr>
          <w:rFonts w:ascii="仿宋_GB2312" w:eastAsia="仿宋_GB2312" w:hAnsiTheme="minorEastAsia" w:cstheme="minorEastAsia" w:hint="eastAsia"/>
          <w:sz w:val="32"/>
          <w:szCs w:val="32"/>
        </w:rPr>
        <w:t xml:space="preserve">    （二）</w:t>
      </w:r>
      <w:proofErr w:type="gramStart"/>
      <w:r w:rsidRPr="0002393B">
        <w:rPr>
          <w:rFonts w:ascii="仿宋_GB2312" w:eastAsia="仿宋_GB2312" w:hAnsiTheme="minorEastAsia" w:cstheme="minorEastAsia" w:hint="eastAsia"/>
          <w:b/>
          <w:sz w:val="32"/>
          <w:szCs w:val="32"/>
        </w:rPr>
        <w:t>实施思政课程</w:t>
      </w:r>
      <w:proofErr w:type="gramEnd"/>
      <w:r w:rsidRPr="0002393B">
        <w:rPr>
          <w:rFonts w:ascii="仿宋_GB2312" w:eastAsia="仿宋_GB2312" w:hAnsiTheme="minorEastAsia" w:cstheme="minorEastAsia" w:hint="eastAsia"/>
          <w:b/>
          <w:sz w:val="32"/>
          <w:szCs w:val="32"/>
        </w:rPr>
        <w:t>专项建设</w:t>
      </w:r>
      <w:r w:rsidRPr="0002393B">
        <w:rPr>
          <w:rFonts w:ascii="仿宋_GB2312" w:eastAsia="仿宋_GB2312" w:hAnsiTheme="minorEastAsia" w:cstheme="minorEastAsia" w:hint="eastAsia"/>
          <w:sz w:val="32"/>
          <w:szCs w:val="32"/>
        </w:rPr>
        <w:t>。</w:t>
      </w:r>
      <w:proofErr w:type="gramStart"/>
      <w:r w:rsidRPr="0002393B">
        <w:rPr>
          <w:rFonts w:ascii="仿宋_GB2312" w:eastAsia="仿宋_GB2312" w:hAnsiTheme="minorEastAsia" w:cstheme="minorEastAsia" w:hint="eastAsia"/>
          <w:sz w:val="32"/>
          <w:szCs w:val="32"/>
        </w:rPr>
        <w:t>在思政示范</w:t>
      </w:r>
      <w:proofErr w:type="gramEnd"/>
      <w:r w:rsidRPr="0002393B">
        <w:rPr>
          <w:rFonts w:ascii="仿宋_GB2312" w:eastAsia="仿宋_GB2312" w:hAnsiTheme="minorEastAsia" w:cstheme="minorEastAsia" w:hint="eastAsia"/>
          <w:sz w:val="32"/>
          <w:szCs w:val="32"/>
        </w:rPr>
        <w:t>课程建设基础上，</w:t>
      </w:r>
      <w:proofErr w:type="gramStart"/>
      <w:r w:rsidRPr="0002393B">
        <w:rPr>
          <w:rFonts w:ascii="仿宋_GB2312" w:eastAsia="仿宋_GB2312" w:hAnsiTheme="minorEastAsia" w:cstheme="minorEastAsia" w:hint="eastAsia"/>
          <w:sz w:val="32"/>
          <w:szCs w:val="32"/>
        </w:rPr>
        <w:t>实施</w:t>
      </w:r>
      <w:r w:rsidR="00156177" w:rsidRPr="0002393B">
        <w:rPr>
          <w:rFonts w:ascii="仿宋_GB2312" w:eastAsia="仿宋_GB2312" w:hAnsiTheme="minorEastAsia" w:cstheme="minorEastAsia" w:hint="eastAsia"/>
          <w:sz w:val="32"/>
          <w:szCs w:val="32"/>
        </w:rPr>
        <w:t>思政课程</w:t>
      </w:r>
      <w:proofErr w:type="gramEnd"/>
      <w:r w:rsidR="00156177" w:rsidRPr="0002393B">
        <w:rPr>
          <w:rFonts w:ascii="仿宋_GB2312" w:eastAsia="仿宋_GB2312" w:hAnsiTheme="minorEastAsia" w:cstheme="minorEastAsia" w:hint="eastAsia"/>
          <w:sz w:val="32"/>
          <w:szCs w:val="32"/>
        </w:rPr>
        <w:t>建设专项，建设200门</w:t>
      </w:r>
      <w:proofErr w:type="gramStart"/>
      <w:r w:rsidR="00156177" w:rsidRPr="0002393B">
        <w:rPr>
          <w:rFonts w:ascii="仿宋_GB2312" w:eastAsia="仿宋_GB2312" w:hAnsiTheme="minorEastAsia" w:cstheme="minorEastAsia" w:hint="eastAsia"/>
          <w:sz w:val="32"/>
          <w:szCs w:val="32"/>
        </w:rPr>
        <w:t>优秀思政课程</w:t>
      </w:r>
      <w:proofErr w:type="gramEnd"/>
      <w:r w:rsidR="00156177" w:rsidRPr="0002393B">
        <w:rPr>
          <w:rFonts w:ascii="仿宋_GB2312" w:eastAsia="仿宋_GB2312" w:hAnsiTheme="minorEastAsia" w:cstheme="minorEastAsia" w:hint="eastAsia"/>
          <w:sz w:val="32"/>
          <w:szCs w:val="32"/>
        </w:rPr>
        <w:t>。</w:t>
      </w:r>
    </w:p>
    <w:p w:rsidR="00374D7F" w:rsidRPr="0002393B" w:rsidRDefault="00B93556"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r w:rsidRPr="0002393B">
        <w:rPr>
          <w:rFonts w:ascii="仿宋_GB2312" w:eastAsia="仿宋_GB2312" w:hAnsiTheme="minorEastAsia" w:cstheme="minorEastAsia" w:hint="eastAsia"/>
          <w:sz w:val="32"/>
          <w:szCs w:val="32"/>
          <w:shd w:val="clear" w:color="auto" w:fill="FFFFFF"/>
        </w:rPr>
        <w:t>（</w:t>
      </w:r>
      <w:r w:rsidR="00156177" w:rsidRPr="0002393B">
        <w:rPr>
          <w:rFonts w:ascii="仿宋_GB2312" w:eastAsia="仿宋_GB2312" w:hAnsiTheme="minorEastAsia" w:cstheme="minorEastAsia" w:hint="eastAsia"/>
          <w:sz w:val="32"/>
          <w:szCs w:val="32"/>
          <w:shd w:val="clear" w:color="auto" w:fill="FFFFFF"/>
        </w:rPr>
        <w:t>三</w:t>
      </w:r>
      <w:r w:rsidRPr="0002393B">
        <w:rPr>
          <w:rFonts w:ascii="仿宋_GB2312" w:eastAsia="仿宋_GB2312" w:hAnsiTheme="minorEastAsia" w:cstheme="minorEastAsia" w:hint="eastAsia"/>
          <w:sz w:val="32"/>
          <w:szCs w:val="32"/>
          <w:shd w:val="clear" w:color="auto" w:fill="FFFFFF"/>
        </w:rPr>
        <w:t>）</w:t>
      </w:r>
      <w:r w:rsidR="00156177" w:rsidRPr="0002393B">
        <w:rPr>
          <w:rFonts w:ascii="仿宋_GB2312" w:eastAsia="仿宋_GB2312" w:hAnsiTheme="minorEastAsia" w:cstheme="minorEastAsia" w:hint="eastAsia"/>
          <w:b/>
          <w:sz w:val="32"/>
          <w:szCs w:val="32"/>
          <w:shd w:val="clear" w:color="auto" w:fill="FFFFFF"/>
        </w:rPr>
        <w:t>课程教学大纲建设</w:t>
      </w:r>
      <w:r w:rsidR="00156177" w:rsidRPr="0002393B">
        <w:rPr>
          <w:rFonts w:ascii="仿宋_GB2312" w:eastAsia="仿宋_GB2312" w:hAnsiTheme="minorEastAsia" w:cstheme="minorEastAsia" w:hint="eastAsia"/>
          <w:sz w:val="32"/>
          <w:szCs w:val="32"/>
          <w:shd w:val="clear" w:color="auto" w:fill="FFFFFF"/>
        </w:rPr>
        <w:t>。完善现有课程教学大纲，在教学目标中增加“课程思政”目标，根据“课程思政”目标设计相应教学环节，在教学团队、课程内容、教学组织、教学方法、实践教学等环节将“课程思政”元素融入到学生的</w:t>
      </w:r>
      <w:r w:rsidR="00156177" w:rsidRPr="0002393B">
        <w:rPr>
          <w:rFonts w:ascii="仿宋_GB2312" w:eastAsia="仿宋_GB2312" w:hAnsiTheme="minorEastAsia" w:cstheme="minorEastAsia" w:hint="eastAsia"/>
          <w:sz w:val="32"/>
          <w:szCs w:val="32"/>
          <w:shd w:val="clear" w:color="auto" w:fill="FFFFFF"/>
        </w:rPr>
        <w:lastRenderedPageBreak/>
        <w:t>学习任务中，体现在学习评价方案中。形成一体化反映课程教学大纲、课程教学方法</w:t>
      </w:r>
      <w:proofErr w:type="gramStart"/>
      <w:r w:rsidR="00156177" w:rsidRPr="0002393B">
        <w:rPr>
          <w:rFonts w:ascii="仿宋_GB2312" w:eastAsia="仿宋_GB2312" w:hAnsiTheme="minorEastAsia" w:cstheme="minorEastAsia" w:hint="eastAsia"/>
          <w:sz w:val="32"/>
          <w:szCs w:val="32"/>
          <w:shd w:val="clear" w:color="auto" w:fill="FFFFFF"/>
        </w:rPr>
        <w:t>等思政内容</w:t>
      </w:r>
      <w:proofErr w:type="gramEnd"/>
      <w:r w:rsidR="00156177" w:rsidRPr="0002393B">
        <w:rPr>
          <w:rFonts w:ascii="仿宋_GB2312" w:eastAsia="仿宋_GB2312" w:hAnsiTheme="minorEastAsia" w:cstheme="minorEastAsia" w:hint="eastAsia"/>
          <w:sz w:val="32"/>
          <w:szCs w:val="32"/>
          <w:shd w:val="clear" w:color="auto" w:fill="FFFFFF"/>
        </w:rPr>
        <w:t>的教案和教学文档。</w:t>
      </w:r>
    </w:p>
    <w:p w:rsidR="00132BA1" w:rsidRPr="0002393B" w:rsidRDefault="00B93556" w:rsidP="0002393B">
      <w:pPr>
        <w:pStyle w:val="a3"/>
        <w:widowControl/>
        <w:spacing w:beforeAutospacing="0" w:afterAutospacing="0"/>
        <w:ind w:firstLineChars="200" w:firstLine="640"/>
        <w:rPr>
          <w:rFonts w:ascii="仿宋_GB2312" w:eastAsia="仿宋_GB2312" w:hAnsiTheme="minorEastAsia" w:cstheme="minorEastAsia"/>
          <w:sz w:val="32"/>
          <w:szCs w:val="32"/>
        </w:rPr>
      </w:pPr>
      <w:r w:rsidRPr="0002393B">
        <w:rPr>
          <w:rFonts w:ascii="仿宋_GB2312" w:eastAsia="仿宋_GB2312" w:hAnsiTheme="minorEastAsia" w:cstheme="minorEastAsia" w:hint="eastAsia"/>
          <w:sz w:val="32"/>
          <w:szCs w:val="32"/>
        </w:rPr>
        <w:t>（</w:t>
      </w:r>
      <w:r w:rsidR="00156177" w:rsidRPr="0002393B">
        <w:rPr>
          <w:rFonts w:ascii="仿宋_GB2312" w:eastAsia="仿宋_GB2312" w:hAnsiTheme="minorEastAsia" w:cstheme="minorEastAsia" w:hint="eastAsia"/>
          <w:sz w:val="32"/>
          <w:szCs w:val="32"/>
        </w:rPr>
        <w:t>四</w:t>
      </w:r>
      <w:r w:rsidRPr="0002393B">
        <w:rPr>
          <w:rFonts w:ascii="仿宋_GB2312" w:eastAsia="仿宋_GB2312" w:hAnsiTheme="minorEastAsia" w:cstheme="minorEastAsia" w:hint="eastAsia"/>
          <w:sz w:val="32"/>
          <w:szCs w:val="32"/>
        </w:rPr>
        <w:t>）</w:t>
      </w:r>
      <w:r w:rsidR="00156177" w:rsidRPr="0002393B">
        <w:rPr>
          <w:rFonts w:ascii="仿宋_GB2312" w:eastAsia="仿宋_GB2312" w:hAnsiTheme="minorEastAsia" w:cstheme="minorEastAsia" w:hint="eastAsia"/>
          <w:b/>
          <w:sz w:val="32"/>
          <w:szCs w:val="32"/>
        </w:rPr>
        <w:t>开展研究生导、教师培训活动</w:t>
      </w:r>
      <w:r w:rsidR="00156177" w:rsidRPr="0002393B">
        <w:rPr>
          <w:rFonts w:ascii="仿宋_GB2312" w:eastAsia="仿宋_GB2312" w:hAnsiTheme="minorEastAsia" w:cstheme="minorEastAsia" w:hint="eastAsia"/>
          <w:sz w:val="32"/>
          <w:szCs w:val="32"/>
        </w:rPr>
        <w:t>。研究生培养单位应当采用多种方式和形式，对研究生任课教师和导师进行培训</w:t>
      </w:r>
      <w:r w:rsidR="000638C4" w:rsidRPr="0002393B">
        <w:rPr>
          <w:rFonts w:ascii="仿宋_GB2312" w:eastAsia="仿宋_GB2312" w:hAnsiTheme="minorEastAsia" w:cstheme="minorEastAsia" w:hint="eastAsia"/>
          <w:sz w:val="32"/>
          <w:szCs w:val="32"/>
        </w:rPr>
        <w:t>。</w:t>
      </w:r>
    </w:p>
    <w:p w:rsidR="009870C4" w:rsidRPr="0002393B" w:rsidRDefault="009870C4" w:rsidP="0002393B">
      <w:pPr>
        <w:pStyle w:val="a3"/>
        <w:widowControl/>
        <w:spacing w:beforeAutospacing="0" w:afterAutospacing="0"/>
        <w:ind w:firstLineChars="200" w:firstLine="640"/>
        <w:rPr>
          <w:rFonts w:ascii="仿宋_GB2312" w:eastAsia="仿宋_GB2312" w:hAnsiTheme="minorEastAsia" w:cstheme="minorEastAsia"/>
          <w:sz w:val="32"/>
          <w:szCs w:val="32"/>
        </w:rPr>
      </w:pPr>
    </w:p>
    <w:p w:rsidR="00A16608" w:rsidRPr="0002393B" w:rsidRDefault="00D9352D" w:rsidP="0002393B">
      <w:pPr>
        <w:ind w:firstLineChars="200" w:firstLine="640"/>
        <w:jc w:val="left"/>
        <w:rPr>
          <w:rFonts w:ascii="仿宋_GB2312" w:eastAsia="仿宋_GB2312" w:hAnsiTheme="minorEastAsia" w:cstheme="minorEastAsia"/>
          <w:sz w:val="32"/>
          <w:szCs w:val="32"/>
        </w:rPr>
      </w:pPr>
      <w:r w:rsidRPr="0002393B">
        <w:rPr>
          <w:rFonts w:ascii="仿宋_GB2312" w:eastAsia="仿宋_GB2312" w:hAnsiTheme="minorEastAsia" w:cstheme="minorEastAsia" w:hint="eastAsia"/>
          <w:sz w:val="32"/>
          <w:szCs w:val="32"/>
        </w:rPr>
        <w:t xml:space="preserve">附件1. </w:t>
      </w:r>
      <w:r w:rsidR="001C3C90" w:rsidRPr="0002393B">
        <w:rPr>
          <w:rFonts w:ascii="仿宋_GB2312" w:eastAsia="仿宋_GB2312" w:hAnsiTheme="minorEastAsia" w:cstheme="minorEastAsia" w:hint="eastAsia"/>
          <w:sz w:val="32"/>
          <w:szCs w:val="32"/>
        </w:rPr>
        <w:t>贵州大学研究生</w:t>
      </w:r>
      <w:proofErr w:type="gramStart"/>
      <w:r w:rsidR="001C3C90" w:rsidRPr="0002393B">
        <w:rPr>
          <w:rFonts w:ascii="仿宋_GB2312" w:eastAsia="仿宋_GB2312" w:hAnsiTheme="minorEastAsia" w:cstheme="minorEastAsia" w:hint="eastAsia"/>
          <w:sz w:val="32"/>
          <w:szCs w:val="32"/>
        </w:rPr>
        <w:t>课程思政课程</w:t>
      </w:r>
      <w:proofErr w:type="gramEnd"/>
      <w:r w:rsidR="001C3C90" w:rsidRPr="0002393B">
        <w:rPr>
          <w:rFonts w:ascii="仿宋_GB2312" w:eastAsia="仿宋_GB2312" w:hAnsiTheme="minorEastAsia" w:cstheme="minorEastAsia" w:hint="eastAsia"/>
          <w:sz w:val="32"/>
          <w:szCs w:val="32"/>
        </w:rPr>
        <w:t>教学大纲指导性意见</w:t>
      </w:r>
    </w:p>
    <w:p w:rsidR="00A16608" w:rsidRPr="0002393B" w:rsidRDefault="00A16608" w:rsidP="0002393B">
      <w:pPr>
        <w:ind w:firstLineChars="200" w:firstLine="640"/>
        <w:jc w:val="left"/>
        <w:rPr>
          <w:rFonts w:ascii="仿宋_GB2312" w:eastAsia="仿宋_GB2312" w:hAnsiTheme="minorEastAsia" w:cstheme="minorEastAsia"/>
          <w:sz w:val="32"/>
          <w:szCs w:val="32"/>
        </w:rPr>
      </w:pPr>
      <w:r w:rsidRPr="0002393B">
        <w:rPr>
          <w:rFonts w:ascii="仿宋_GB2312" w:eastAsia="仿宋_GB2312" w:hAnsiTheme="minorEastAsia" w:cstheme="minorEastAsia" w:hint="eastAsia"/>
          <w:sz w:val="32"/>
          <w:szCs w:val="32"/>
        </w:rPr>
        <w:t xml:space="preserve">附件2. </w:t>
      </w:r>
      <w:r w:rsidR="001C3C90" w:rsidRPr="0002393B">
        <w:rPr>
          <w:rFonts w:ascii="仿宋_GB2312" w:eastAsia="仿宋_GB2312" w:hAnsiTheme="minorEastAsia" w:cstheme="minorEastAsia" w:hint="eastAsia"/>
          <w:sz w:val="32"/>
          <w:szCs w:val="32"/>
        </w:rPr>
        <w:t>贵州大学研究生《XXX》课程教学大纲及课程教学日志</w:t>
      </w:r>
    </w:p>
    <w:p w:rsidR="009870C4" w:rsidRDefault="009870C4"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02393B">
      <w:pPr>
        <w:pStyle w:val="a3"/>
        <w:widowControl/>
        <w:spacing w:beforeAutospacing="0" w:afterAutospacing="0"/>
        <w:ind w:firstLineChars="200" w:firstLine="640"/>
        <w:rPr>
          <w:rFonts w:ascii="仿宋_GB2312" w:eastAsia="仿宋_GB2312" w:hAnsiTheme="minorEastAsia" w:cstheme="minorEastAsia"/>
          <w:sz w:val="32"/>
          <w:szCs w:val="32"/>
          <w:shd w:val="clear" w:color="auto" w:fill="FFFFFF"/>
        </w:rPr>
      </w:pPr>
    </w:p>
    <w:p w:rsidR="009D775E" w:rsidRDefault="009D775E" w:rsidP="009D775E">
      <w:pPr>
        <w:jc w:val="left"/>
        <w:rPr>
          <w:b/>
          <w:sz w:val="32"/>
          <w:szCs w:val="32"/>
        </w:rPr>
      </w:pPr>
      <w:r w:rsidRPr="0002393B">
        <w:rPr>
          <w:rFonts w:ascii="仿宋_GB2312" w:eastAsia="仿宋_GB2312" w:hAnsiTheme="minorEastAsia" w:cstheme="minorEastAsia" w:hint="eastAsia"/>
          <w:sz w:val="32"/>
          <w:szCs w:val="32"/>
        </w:rPr>
        <w:lastRenderedPageBreak/>
        <w:t>附件</w:t>
      </w:r>
      <w:r>
        <w:rPr>
          <w:rFonts w:ascii="仿宋_GB2312" w:eastAsia="仿宋_GB2312" w:hAnsiTheme="minorEastAsia" w:cstheme="minorEastAsia" w:hint="eastAsia"/>
          <w:sz w:val="32"/>
          <w:szCs w:val="32"/>
        </w:rPr>
        <w:t>1</w:t>
      </w:r>
    </w:p>
    <w:p w:rsidR="009D775E" w:rsidRPr="009D775E" w:rsidRDefault="009D775E" w:rsidP="009D775E">
      <w:pPr>
        <w:jc w:val="center"/>
        <w:rPr>
          <w:rFonts w:ascii="方正小标宋简体" w:eastAsia="方正小标宋简体"/>
          <w:sz w:val="44"/>
          <w:szCs w:val="44"/>
        </w:rPr>
      </w:pPr>
      <w:r w:rsidRPr="009D775E">
        <w:rPr>
          <w:rFonts w:ascii="方正小标宋简体" w:eastAsia="方正小标宋简体" w:hint="eastAsia"/>
          <w:sz w:val="44"/>
          <w:szCs w:val="44"/>
        </w:rPr>
        <w:t>贵州大学</w:t>
      </w:r>
      <w:bookmarkStart w:id="0" w:name="_GoBack"/>
      <w:bookmarkEnd w:id="0"/>
      <w:r w:rsidRPr="009D775E">
        <w:rPr>
          <w:rFonts w:ascii="方正小标宋简体" w:eastAsia="方正小标宋简体" w:hint="eastAsia"/>
          <w:sz w:val="44"/>
          <w:szCs w:val="44"/>
        </w:rPr>
        <w:t>研究生课程思政课程教学大纲指导性意见</w:t>
      </w:r>
    </w:p>
    <w:p w:rsidR="009D775E" w:rsidRDefault="009D775E" w:rsidP="009D775E">
      <w:pPr>
        <w:jc w:val="center"/>
        <w:rPr>
          <w:sz w:val="28"/>
          <w:szCs w:val="28"/>
        </w:rPr>
      </w:pPr>
    </w:p>
    <w:p w:rsidR="009D775E" w:rsidRPr="009D775E" w:rsidRDefault="009D775E" w:rsidP="009D775E">
      <w:pPr>
        <w:ind w:firstLineChars="200" w:firstLine="640"/>
        <w:rPr>
          <w:rFonts w:ascii="仿宋_GB2312" w:eastAsia="仿宋_GB2312"/>
          <w:sz w:val="32"/>
          <w:szCs w:val="32"/>
        </w:rPr>
      </w:pPr>
      <w:r w:rsidRPr="009D775E">
        <w:rPr>
          <w:rFonts w:ascii="仿宋_GB2312" w:eastAsia="仿宋_GB2312" w:hint="eastAsia"/>
          <w:sz w:val="32"/>
          <w:szCs w:val="32"/>
        </w:rPr>
        <w:t>为深入贯彻落</w:t>
      </w:r>
      <w:proofErr w:type="gramStart"/>
      <w:r w:rsidRPr="009D775E">
        <w:rPr>
          <w:rFonts w:ascii="仿宋_GB2312" w:eastAsia="仿宋_GB2312" w:hint="eastAsia"/>
          <w:sz w:val="32"/>
          <w:szCs w:val="32"/>
        </w:rPr>
        <w:t>实习近</w:t>
      </w:r>
      <w:proofErr w:type="gramEnd"/>
      <w:r w:rsidRPr="009D775E">
        <w:rPr>
          <w:rFonts w:ascii="仿宋_GB2312" w:eastAsia="仿宋_GB2312" w:hint="eastAsia"/>
          <w:sz w:val="32"/>
          <w:szCs w:val="32"/>
        </w:rPr>
        <w:t>平总书记关于教育的重要论述和全国教育大会精神，按教育部关于印发《高等学校课程思政建设指导纲要》的通知要求，制定研究生课程教学大纲，将</w:t>
      </w:r>
      <w:proofErr w:type="gramStart"/>
      <w:r w:rsidRPr="009D775E">
        <w:rPr>
          <w:rFonts w:ascii="仿宋_GB2312" w:eastAsia="仿宋_GB2312" w:hint="eastAsia"/>
          <w:sz w:val="32"/>
          <w:szCs w:val="32"/>
        </w:rPr>
        <w:t>课程思政融入</w:t>
      </w:r>
      <w:proofErr w:type="gramEnd"/>
      <w:r w:rsidRPr="009D775E">
        <w:rPr>
          <w:rFonts w:ascii="仿宋_GB2312" w:eastAsia="仿宋_GB2312" w:hint="eastAsia"/>
          <w:sz w:val="32"/>
          <w:szCs w:val="32"/>
        </w:rPr>
        <w:t>课堂教学全过程，现就研究生</w:t>
      </w:r>
      <w:proofErr w:type="gramStart"/>
      <w:r w:rsidRPr="009D775E">
        <w:rPr>
          <w:rFonts w:ascii="仿宋_GB2312" w:eastAsia="仿宋_GB2312" w:hint="eastAsia"/>
          <w:sz w:val="32"/>
          <w:szCs w:val="32"/>
        </w:rPr>
        <w:t>课程思政课程</w:t>
      </w:r>
      <w:proofErr w:type="gramEnd"/>
      <w:r w:rsidRPr="009D775E">
        <w:rPr>
          <w:rFonts w:ascii="仿宋_GB2312" w:eastAsia="仿宋_GB2312" w:hint="eastAsia"/>
          <w:sz w:val="32"/>
          <w:szCs w:val="32"/>
        </w:rPr>
        <w:t>教学大纲给出如下意见。</w:t>
      </w:r>
    </w:p>
    <w:p w:rsidR="009D775E" w:rsidRPr="009D775E" w:rsidRDefault="009D775E" w:rsidP="009D775E">
      <w:pPr>
        <w:ind w:firstLineChars="200" w:firstLine="640"/>
        <w:jc w:val="left"/>
        <w:rPr>
          <w:rFonts w:ascii="黑体" w:eastAsia="黑体" w:hAnsi="黑体"/>
          <w:sz w:val="32"/>
          <w:szCs w:val="32"/>
        </w:rPr>
      </w:pPr>
      <w:r w:rsidRPr="009D775E">
        <w:rPr>
          <w:rFonts w:ascii="黑体" w:eastAsia="黑体" w:hAnsi="黑体" w:hint="eastAsia"/>
          <w:sz w:val="32"/>
          <w:szCs w:val="32"/>
        </w:rPr>
        <w:t>一、明确课程</w:t>
      </w:r>
      <w:proofErr w:type="gramStart"/>
      <w:r w:rsidRPr="009D775E">
        <w:rPr>
          <w:rFonts w:ascii="黑体" w:eastAsia="黑体" w:hAnsi="黑体" w:hint="eastAsia"/>
          <w:sz w:val="32"/>
          <w:szCs w:val="32"/>
        </w:rPr>
        <w:t>思政教学</w:t>
      </w:r>
      <w:proofErr w:type="gramEnd"/>
      <w:r w:rsidRPr="009D775E">
        <w:rPr>
          <w:rFonts w:ascii="黑体" w:eastAsia="黑体" w:hAnsi="黑体" w:hint="eastAsia"/>
          <w:sz w:val="32"/>
          <w:szCs w:val="32"/>
        </w:rPr>
        <w:t>目标和要求</w:t>
      </w:r>
    </w:p>
    <w:p w:rsidR="009D775E" w:rsidRPr="009D775E" w:rsidRDefault="009D775E" w:rsidP="009D775E">
      <w:pPr>
        <w:ind w:firstLineChars="200" w:firstLine="640"/>
        <w:jc w:val="left"/>
        <w:rPr>
          <w:rFonts w:ascii="仿宋_GB2312" w:eastAsia="仿宋_GB2312"/>
          <w:sz w:val="32"/>
          <w:szCs w:val="32"/>
        </w:rPr>
      </w:pPr>
      <w:proofErr w:type="gramStart"/>
      <w:r w:rsidRPr="009D775E">
        <w:rPr>
          <w:rFonts w:ascii="仿宋_GB2312" w:eastAsia="仿宋_GB2312" w:hint="eastAsia"/>
          <w:sz w:val="32"/>
          <w:szCs w:val="32"/>
        </w:rPr>
        <w:t>课程思政建设</w:t>
      </w:r>
      <w:proofErr w:type="gramEnd"/>
      <w:r w:rsidRPr="009D775E">
        <w:rPr>
          <w:rFonts w:ascii="仿宋_GB2312" w:eastAsia="仿宋_GB2312" w:hint="eastAsia"/>
          <w:sz w:val="32"/>
          <w:szCs w:val="32"/>
        </w:rPr>
        <w:t>工作要围绕全面提高人才培养能力这个核心点，促使</w:t>
      </w:r>
      <w:proofErr w:type="gramStart"/>
      <w:r w:rsidRPr="009D775E">
        <w:rPr>
          <w:rFonts w:ascii="仿宋_GB2312" w:eastAsia="仿宋_GB2312" w:hint="eastAsia"/>
          <w:sz w:val="32"/>
          <w:szCs w:val="32"/>
        </w:rPr>
        <w:t>课程思政的</w:t>
      </w:r>
      <w:proofErr w:type="gramEnd"/>
      <w:r w:rsidRPr="009D775E">
        <w:rPr>
          <w:rFonts w:ascii="仿宋_GB2312" w:eastAsia="仿宋_GB2312" w:hint="eastAsia"/>
          <w:sz w:val="32"/>
          <w:szCs w:val="32"/>
        </w:rPr>
        <w:t>理念在教师中形成共识，提升广大教师</w:t>
      </w:r>
      <w:proofErr w:type="gramStart"/>
      <w:r w:rsidRPr="009D775E">
        <w:rPr>
          <w:rFonts w:ascii="仿宋_GB2312" w:eastAsia="仿宋_GB2312" w:hint="eastAsia"/>
          <w:sz w:val="32"/>
          <w:szCs w:val="32"/>
        </w:rPr>
        <w:t>课程思政意识</w:t>
      </w:r>
      <w:proofErr w:type="gramEnd"/>
      <w:r w:rsidRPr="009D775E">
        <w:rPr>
          <w:rFonts w:ascii="仿宋_GB2312" w:eastAsia="仿宋_GB2312" w:hint="eastAsia"/>
          <w:sz w:val="32"/>
          <w:szCs w:val="32"/>
        </w:rPr>
        <w:t>和能力，推进课程思政体</w:t>
      </w:r>
      <w:proofErr w:type="gramStart"/>
      <w:r w:rsidRPr="009D775E">
        <w:rPr>
          <w:rFonts w:ascii="仿宋_GB2312" w:eastAsia="仿宋_GB2312" w:hint="eastAsia"/>
          <w:sz w:val="32"/>
          <w:szCs w:val="32"/>
        </w:rPr>
        <w:t>制机制</w:t>
      </w:r>
      <w:proofErr w:type="gramEnd"/>
      <w:r w:rsidRPr="009D775E">
        <w:rPr>
          <w:rFonts w:ascii="仿宋_GB2312" w:eastAsia="仿宋_GB2312" w:hint="eastAsia"/>
          <w:sz w:val="32"/>
          <w:szCs w:val="32"/>
        </w:rPr>
        <w:t>建设，进一步提高学校立德树人成效。</w:t>
      </w:r>
    </w:p>
    <w:p w:rsidR="009D775E" w:rsidRPr="009D775E" w:rsidRDefault="009D775E" w:rsidP="009D775E">
      <w:pPr>
        <w:numPr>
          <w:ilvl w:val="0"/>
          <w:numId w:val="5"/>
        </w:numPr>
        <w:ind w:firstLineChars="200" w:firstLine="640"/>
        <w:jc w:val="left"/>
        <w:rPr>
          <w:rFonts w:ascii="黑体" w:eastAsia="黑体" w:hAnsi="黑体"/>
          <w:sz w:val="32"/>
          <w:szCs w:val="32"/>
        </w:rPr>
      </w:pPr>
      <w:r w:rsidRPr="009D775E">
        <w:rPr>
          <w:rFonts w:ascii="黑体" w:eastAsia="黑体" w:hAnsi="黑体" w:hint="eastAsia"/>
          <w:sz w:val="32"/>
          <w:szCs w:val="32"/>
        </w:rPr>
        <w:t>课程</w:t>
      </w:r>
      <w:proofErr w:type="gramStart"/>
      <w:r w:rsidRPr="009D775E">
        <w:rPr>
          <w:rFonts w:ascii="黑体" w:eastAsia="黑体" w:hAnsi="黑体" w:hint="eastAsia"/>
          <w:sz w:val="32"/>
          <w:szCs w:val="32"/>
        </w:rPr>
        <w:t>思政教学</w:t>
      </w:r>
      <w:proofErr w:type="gramEnd"/>
      <w:r w:rsidRPr="009D775E">
        <w:rPr>
          <w:rFonts w:ascii="黑体" w:eastAsia="黑体" w:hAnsi="黑体" w:hint="eastAsia"/>
          <w:sz w:val="32"/>
          <w:szCs w:val="32"/>
        </w:rPr>
        <w:t>内容</w:t>
      </w:r>
    </w:p>
    <w:p w:rsidR="009D775E" w:rsidRPr="009D775E" w:rsidRDefault="009D775E" w:rsidP="009D775E">
      <w:pPr>
        <w:ind w:firstLineChars="200" w:firstLine="640"/>
        <w:jc w:val="left"/>
        <w:rPr>
          <w:rFonts w:ascii="仿宋_GB2312" w:eastAsia="仿宋_GB2312"/>
          <w:sz w:val="32"/>
          <w:szCs w:val="32"/>
        </w:rPr>
      </w:pPr>
      <w:r w:rsidRPr="009D775E">
        <w:rPr>
          <w:rFonts w:ascii="仿宋_GB2312" w:eastAsia="仿宋_GB2312" w:hint="eastAsia"/>
          <w:sz w:val="32"/>
          <w:szCs w:val="32"/>
        </w:rPr>
        <w:t>专业课程是</w:t>
      </w:r>
      <w:proofErr w:type="gramStart"/>
      <w:r w:rsidRPr="009D775E">
        <w:rPr>
          <w:rFonts w:ascii="仿宋_GB2312" w:eastAsia="仿宋_GB2312" w:hint="eastAsia"/>
          <w:sz w:val="32"/>
          <w:szCs w:val="32"/>
        </w:rPr>
        <w:t>课程思政建设</w:t>
      </w:r>
      <w:proofErr w:type="gramEnd"/>
      <w:r w:rsidRPr="009D775E">
        <w:rPr>
          <w:rFonts w:ascii="仿宋_GB2312" w:eastAsia="仿宋_GB2312" w:hint="eastAsia"/>
          <w:sz w:val="32"/>
          <w:szCs w:val="32"/>
        </w:rPr>
        <w:t>的基本载体。要深入梳理专业课教学内容，结合不同课程特点、思维方法和价值理念，深入挖掘</w:t>
      </w:r>
      <w:proofErr w:type="gramStart"/>
      <w:r w:rsidRPr="009D775E">
        <w:rPr>
          <w:rFonts w:ascii="仿宋_GB2312" w:eastAsia="仿宋_GB2312" w:hint="eastAsia"/>
          <w:sz w:val="32"/>
          <w:szCs w:val="32"/>
        </w:rPr>
        <w:t>课程思政元素</w:t>
      </w:r>
      <w:proofErr w:type="gramEnd"/>
      <w:r w:rsidRPr="009D775E">
        <w:rPr>
          <w:rFonts w:ascii="仿宋_GB2312" w:eastAsia="仿宋_GB2312" w:hint="eastAsia"/>
          <w:sz w:val="32"/>
          <w:szCs w:val="32"/>
        </w:rPr>
        <w:t>，有机融入课程教学，达到润物无声的育人效果。根据文史哲、法经管、理工农、艺</w:t>
      </w:r>
      <w:proofErr w:type="gramStart"/>
      <w:r w:rsidRPr="009D775E">
        <w:rPr>
          <w:rFonts w:ascii="仿宋_GB2312" w:eastAsia="仿宋_GB2312" w:hint="eastAsia"/>
          <w:sz w:val="32"/>
          <w:szCs w:val="32"/>
        </w:rPr>
        <w:t>医</w:t>
      </w:r>
      <w:proofErr w:type="gramEnd"/>
      <w:r w:rsidRPr="009D775E">
        <w:rPr>
          <w:rFonts w:ascii="仿宋_GB2312" w:eastAsia="仿宋_GB2312" w:hint="eastAsia"/>
          <w:sz w:val="32"/>
          <w:szCs w:val="32"/>
        </w:rPr>
        <w:t>等不同课程类别，不同</w:t>
      </w:r>
      <w:proofErr w:type="gramStart"/>
      <w:r w:rsidRPr="009D775E">
        <w:rPr>
          <w:rFonts w:ascii="仿宋_GB2312" w:eastAsia="仿宋_GB2312" w:hint="eastAsia"/>
          <w:sz w:val="32"/>
          <w:szCs w:val="32"/>
        </w:rPr>
        <w:t>课程思政元素</w:t>
      </w:r>
      <w:proofErr w:type="gramEnd"/>
      <w:r w:rsidRPr="009D775E">
        <w:rPr>
          <w:rFonts w:ascii="仿宋_GB2312" w:eastAsia="仿宋_GB2312" w:hint="eastAsia"/>
          <w:sz w:val="32"/>
          <w:szCs w:val="32"/>
        </w:rPr>
        <w:t>，从国家情怀、个人品格、科学观等方面培养学生的责任与担当、立德树人、认识论和科学方</w:t>
      </w:r>
      <w:r w:rsidRPr="009D775E">
        <w:rPr>
          <w:rFonts w:ascii="仿宋_GB2312" w:eastAsia="仿宋_GB2312" w:hint="eastAsia"/>
          <w:sz w:val="32"/>
          <w:szCs w:val="32"/>
        </w:rPr>
        <w:lastRenderedPageBreak/>
        <w:t>法论。</w:t>
      </w:r>
    </w:p>
    <w:p w:rsidR="009D775E" w:rsidRPr="009D775E" w:rsidRDefault="009D775E" w:rsidP="009D775E">
      <w:pPr>
        <w:ind w:firstLineChars="200" w:firstLine="640"/>
        <w:jc w:val="left"/>
        <w:rPr>
          <w:rFonts w:ascii="仿宋_GB2312" w:eastAsia="仿宋_GB2312"/>
          <w:sz w:val="32"/>
          <w:szCs w:val="32"/>
        </w:rPr>
      </w:pPr>
      <w:proofErr w:type="gramStart"/>
      <w:r w:rsidRPr="009D775E">
        <w:rPr>
          <w:rFonts w:ascii="仿宋_GB2312" w:eastAsia="仿宋_GB2312" w:hint="eastAsia"/>
          <w:sz w:val="32"/>
          <w:szCs w:val="32"/>
        </w:rPr>
        <w:t>课程思政建设</w:t>
      </w:r>
      <w:proofErr w:type="gramEnd"/>
      <w:r w:rsidRPr="009D775E">
        <w:rPr>
          <w:rFonts w:ascii="仿宋_GB2312" w:eastAsia="仿宋_GB2312" w:hint="eastAsia"/>
          <w:sz w:val="32"/>
          <w:szCs w:val="32"/>
        </w:rPr>
        <w:t>内容要紧紧围绕坚定学生理想信念，以爱党、爱国、爱社会主义、爱人民、爱集体为主线，围绕政治认同、家国情怀、文化素养、宪法法治意识、道德修养等重点优化课程</w:t>
      </w:r>
      <w:proofErr w:type="gramStart"/>
      <w:r w:rsidRPr="009D775E">
        <w:rPr>
          <w:rFonts w:ascii="仿宋_GB2312" w:eastAsia="仿宋_GB2312" w:hint="eastAsia"/>
          <w:sz w:val="32"/>
          <w:szCs w:val="32"/>
        </w:rPr>
        <w:t>思政内容</w:t>
      </w:r>
      <w:proofErr w:type="gramEnd"/>
      <w:r w:rsidRPr="009D775E">
        <w:rPr>
          <w:rFonts w:ascii="仿宋_GB2312" w:eastAsia="仿宋_GB2312" w:hint="eastAsia"/>
          <w:sz w:val="32"/>
          <w:szCs w:val="32"/>
        </w:rPr>
        <w:t>供给，系统进行中国特色社会主义和中国梦教育、社会主义核心价值观教育、法治教育、劳动教育、心理健康教育、中华优秀传统文化教育。</w:t>
      </w:r>
    </w:p>
    <w:p w:rsidR="009D775E" w:rsidRPr="009D775E" w:rsidRDefault="009D775E" w:rsidP="009D775E">
      <w:pPr>
        <w:ind w:firstLineChars="200" w:firstLine="640"/>
        <w:jc w:val="left"/>
        <w:rPr>
          <w:rFonts w:ascii="黑体" w:eastAsia="黑体" w:hAnsi="黑体"/>
          <w:sz w:val="32"/>
          <w:szCs w:val="32"/>
        </w:rPr>
      </w:pPr>
      <w:r w:rsidRPr="009D775E">
        <w:rPr>
          <w:rFonts w:ascii="黑体" w:eastAsia="黑体" w:hAnsi="黑体" w:hint="eastAsia"/>
          <w:sz w:val="32"/>
          <w:szCs w:val="32"/>
        </w:rPr>
        <w:t>三、参考目录和课程</w:t>
      </w:r>
      <w:proofErr w:type="gramStart"/>
      <w:r w:rsidRPr="009D775E">
        <w:rPr>
          <w:rFonts w:ascii="黑体" w:eastAsia="黑体" w:hAnsi="黑体" w:hint="eastAsia"/>
          <w:sz w:val="32"/>
          <w:szCs w:val="32"/>
        </w:rPr>
        <w:t>思政教学</w:t>
      </w:r>
      <w:proofErr w:type="gramEnd"/>
      <w:r w:rsidRPr="009D775E">
        <w:rPr>
          <w:rFonts w:ascii="黑体" w:eastAsia="黑体" w:hAnsi="黑体" w:hint="eastAsia"/>
          <w:sz w:val="32"/>
          <w:szCs w:val="32"/>
        </w:rPr>
        <w:t>资源</w:t>
      </w:r>
    </w:p>
    <w:p w:rsidR="009D775E" w:rsidRPr="009D775E" w:rsidRDefault="009D775E" w:rsidP="009D775E">
      <w:pPr>
        <w:ind w:firstLineChars="200" w:firstLine="640"/>
        <w:jc w:val="left"/>
        <w:rPr>
          <w:rFonts w:ascii="仿宋_GB2312" w:eastAsia="仿宋_GB2312"/>
          <w:sz w:val="32"/>
          <w:szCs w:val="32"/>
        </w:rPr>
      </w:pPr>
      <w:r w:rsidRPr="009D775E">
        <w:rPr>
          <w:rFonts w:ascii="仿宋_GB2312" w:eastAsia="仿宋_GB2312" w:hint="eastAsia"/>
          <w:sz w:val="32"/>
          <w:szCs w:val="32"/>
        </w:rPr>
        <w:t>课程</w:t>
      </w:r>
      <w:proofErr w:type="gramStart"/>
      <w:r w:rsidRPr="009D775E">
        <w:rPr>
          <w:rFonts w:ascii="仿宋_GB2312" w:eastAsia="仿宋_GB2312" w:hint="eastAsia"/>
          <w:sz w:val="32"/>
          <w:szCs w:val="32"/>
        </w:rPr>
        <w:t>思政资源</w:t>
      </w:r>
      <w:proofErr w:type="gramEnd"/>
      <w:r w:rsidRPr="009D775E">
        <w:rPr>
          <w:rFonts w:ascii="仿宋_GB2312" w:eastAsia="仿宋_GB2312" w:hint="eastAsia"/>
          <w:sz w:val="32"/>
          <w:szCs w:val="32"/>
        </w:rPr>
        <w:t>可用时政要闻、思想建设、人物楷模、时政专题，专业知识可挖掘知识的来源、发展、内涵，挖掘知识的认识论、方法论，自然辩证法的思路与方法等。采用课堂讲授、讨论、案例分析、实践等多元化教学手段与形式，达到德术并举、教书育人的目的。</w:t>
      </w: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p w:rsidR="009D775E" w:rsidRPr="009D775E" w:rsidRDefault="009D775E" w:rsidP="009D775E">
      <w:pPr>
        <w:widowControl/>
        <w:rPr>
          <w:rFonts w:ascii="仿宋_GB2312" w:eastAsia="仿宋_GB2312" w:cs="宋体"/>
          <w:kern w:val="0"/>
          <w:sz w:val="32"/>
          <w:szCs w:val="32"/>
        </w:rPr>
      </w:pPr>
      <w:r>
        <w:rPr>
          <w:rFonts w:ascii="仿宋_GB2312" w:eastAsia="仿宋_GB2312" w:cs="宋体" w:hint="eastAsia"/>
          <w:kern w:val="0"/>
          <w:sz w:val="32"/>
          <w:szCs w:val="32"/>
        </w:rPr>
        <w:lastRenderedPageBreak/>
        <w:t>附件2.</w:t>
      </w: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r>
        <w:rPr>
          <w:rFonts w:ascii="仿宋_GB2312" w:cs="宋体" w:hint="eastAsia"/>
          <w:b/>
          <w:kern w:val="0"/>
          <w:sz w:val="44"/>
          <w:szCs w:val="20"/>
        </w:rPr>
        <w:t>贵州大学</w:t>
      </w: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r>
        <w:rPr>
          <w:rFonts w:ascii="仿宋_GB2312" w:cs="宋体" w:hint="eastAsia"/>
          <w:b/>
          <w:kern w:val="0"/>
          <w:sz w:val="44"/>
          <w:szCs w:val="20"/>
        </w:rPr>
        <w:t>研究生《</w:t>
      </w:r>
      <w:r>
        <w:rPr>
          <w:rFonts w:ascii="仿宋_GB2312" w:cs="宋体" w:hint="eastAsia"/>
          <w:b/>
          <w:kern w:val="0"/>
          <w:sz w:val="44"/>
          <w:szCs w:val="20"/>
        </w:rPr>
        <w:t xml:space="preserve">         </w:t>
      </w:r>
      <w:r>
        <w:rPr>
          <w:rFonts w:ascii="仿宋_GB2312" w:cs="宋体" w:hint="eastAsia"/>
          <w:b/>
          <w:kern w:val="0"/>
          <w:sz w:val="44"/>
          <w:szCs w:val="20"/>
        </w:rPr>
        <w:t>》课程教学大纲</w:t>
      </w: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widowControl/>
        <w:jc w:val="center"/>
        <w:rPr>
          <w:rFonts w:ascii="仿宋_GB2312" w:cs="宋体"/>
          <w:b/>
          <w:kern w:val="0"/>
          <w:sz w:val="44"/>
          <w:szCs w:val="20"/>
        </w:rPr>
      </w:pPr>
    </w:p>
    <w:p w:rsidR="009D775E" w:rsidRDefault="009D775E" w:rsidP="009D775E">
      <w:pPr>
        <w:adjustRightInd w:val="0"/>
        <w:snapToGrid w:val="0"/>
        <w:spacing w:line="360" w:lineRule="auto"/>
        <w:jc w:val="center"/>
        <w:rPr>
          <w:rFonts w:eastAsia="黑体"/>
          <w:sz w:val="30"/>
        </w:rPr>
      </w:pPr>
      <w:r>
        <w:rPr>
          <w:rFonts w:eastAsia="黑体" w:hint="eastAsia"/>
          <w:sz w:val="30"/>
        </w:rPr>
        <w:t>制定单位：</w:t>
      </w:r>
      <w:r>
        <w:rPr>
          <w:rFonts w:ascii="宋体" w:hAnsi="宋体" w:hint="eastAsia"/>
          <w:sz w:val="30"/>
        </w:rPr>
        <w:t xml:space="preserve">X </w:t>
      </w:r>
      <w:proofErr w:type="spellStart"/>
      <w:r>
        <w:rPr>
          <w:rFonts w:ascii="宋体" w:hAnsi="宋体" w:hint="eastAsia"/>
          <w:sz w:val="30"/>
        </w:rPr>
        <w:t>X</w:t>
      </w:r>
      <w:proofErr w:type="spellEnd"/>
      <w:r>
        <w:rPr>
          <w:rFonts w:ascii="宋体" w:hAnsi="宋体" w:hint="eastAsia"/>
          <w:sz w:val="30"/>
        </w:rPr>
        <w:t xml:space="preserve"> </w:t>
      </w:r>
      <w:proofErr w:type="spellStart"/>
      <w:r>
        <w:rPr>
          <w:rFonts w:ascii="宋体" w:hAnsi="宋体" w:hint="eastAsia"/>
          <w:sz w:val="30"/>
        </w:rPr>
        <w:t>X</w:t>
      </w:r>
      <w:proofErr w:type="spellEnd"/>
      <w:r>
        <w:rPr>
          <w:rFonts w:ascii="宋体" w:hAnsi="宋体" w:hint="eastAsia"/>
          <w:sz w:val="30"/>
        </w:rPr>
        <w:t xml:space="preserve"> </w:t>
      </w:r>
      <w:proofErr w:type="spellStart"/>
      <w:r>
        <w:rPr>
          <w:rFonts w:ascii="宋体" w:hAnsi="宋体" w:hint="eastAsia"/>
          <w:sz w:val="30"/>
        </w:rPr>
        <w:t>X</w:t>
      </w:r>
      <w:proofErr w:type="spellEnd"/>
      <w:r>
        <w:rPr>
          <w:rFonts w:ascii="宋体" w:hAnsi="宋体" w:hint="eastAsia"/>
          <w:sz w:val="30"/>
        </w:rPr>
        <w:t>学院（系、部）</w:t>
      </w:r>
    </w:p>
    <w:p w:rsidR="009D775E" w:rsidRDefault="009D775E" w:rsidP="009D775E">
      <w:pPr>
        <w:adjustRightInd w:val="0"/>
        <w:snapToGrid w:val="0"/>
        <w:spacing w:line="360" w:lineRule="auto"/>
        <w:ind w:firstLineChars="600" w:firstLine="1800"/>
        <w:rPr>
          <w:rFonts w:eastAsia="黑体"/>
          <w:color w:val="000000"/>
          <w:sz w:val="30"/>
        </w:rPr>
      </w:pPr>
      <w:r>
        <w:rPr>
          <w:rFonts w:eastAsia="黑体" w:hint="eastAsia"/>
          <w:color w:val="000000"/>
          <w:sz w:val="30"/>
        </w:rPr>
        <w:t>制</w:t>
      </w:r>
      <w:r>
        <w:rPr>
          <w:rFonts w:eastAsia="黑体" w:hint="eastAsia"/>
          <w:color w:val="000000"/>
          <w:sz w:val="30"/>
        </w:rPr>
        <w:t xml:space="preserve"> </w:t>
      </w:r>
      <w:r>
        <w:rPr>
          <w:rFonts w:eastAsia="黑体" w:hint="eastAsia"/>
          <w:color w:val="000000"/>
          <w:sz w:val="30"/>
        </w:rPr>
        <w:t>定</w:t>
      </w:r>
      <w:r>
        <w:rPr>
          <w:rFonts w:eastAsia="黑体" w:hint="eastAsia"/>
          <w:color w:val="000000"/>
          <w:sz w:val="30"/>
        </w:rPr>
        <w:t xml:space="preserve"> </w:t>
      </w:r>
      <w:r>
        <w:rPr>
          <w:rFonts w:eastAsia="黑体" w:hint="eastAsia"/>
          <w:color w:val="000000"/>
          <w:sz w:val="30"/>
        </w:rPr>
        <w:t>人：</w:t>
      </w:r>
      <w:r>
        <w:rPr>
          <w:rFonts w:ascii="宋体" w:hAnsi="宋体" w:hint="eastAsia"/>
          <w:color w:val="000000"/>
          <w:sz w:val="30"/>
        </w:rPr>
        <w:t xml:space="preserve">X </w:t>
      </w:r>
      <w:proofErr w:type="spellStart"/>
      <w:r>
        <w:rPr>
          <w:rFonts w:ascii="宋体" w:hAnsi="宋体" w:hint="eastAsia"/>
          <w:color w:val="000000"/>
          <w:sz w:val="30"/>
        </w:rPr>
        <w:t>X</w:t>
      </w:r>
      <w:proofErr w:type="spellEnd"/>
      <w:r>
        <w:rPr>
          <w:rFonts w:ascii="宋体" w:hAnsi="宋体" w:hint="eastAsia"/>
          <w:color w:val="000000"/>
          <w:sz w:val="30"/>
        </w:rPr>
        <w:t xml:space="preserve"> </w:t>
      </w:r>
      <w:proofErr w:type="spellStart"/>
      <w:r>
        <w:rPr>
          <w:rFonts w:ascii="宋体" w:hAnsi="宋体" w:hint="eastAsia"/>
          <w:color w:val="000000"/>
          <w:sz w:val="30"/>
        </w:rPr>
        <w:t>X</w:t>
      </w:r>
      <w:proofErr w:type="spellEnd"/>
    </w:p>
    <w:p w:rsidR="009D775E" w:rsidRDefault="009D775E" w:rsidP="009D775E">
      <w:pPr>
        <w:adjustRightInd w:val="0"/>
        <w:snapToGrid w:val="0"/>
        <w:spacing w:line="360" w:lineRule="auto"/>
        <w:ind w:firstLineChars="600" w:firstLine="1800"/>
        <w:rPr>
          <w:rFonts w:eastAsia="黑体"/>
          <w:color w:val="000000"/>
          <w:sz w:val="30"/>
        </w:rPr>
      </w:pPr>
      <w:r>
        <w:rPr>
          <w:rFonts w:eastAsia="黑体" w:hint="eastAsia"/>
          <w:color w:val="000000"/>
          <w:sz w:val="30"/>
        </w:rPr>
        <w:t>审</w:t>
      </w:r>
      <w:r>
        <w:rPr>
          <w:rFonts w:eastAsia="黑体" w:hint="eastAsia"/>
          <w:color w:val="000000"/>
          <w:sz w:val="30"/>
        </w:rPr>
        <w:t xml:space="preserve"> </w:t>
      </w:r>
      <w:r>
        <w:rPr>
          <w:rFonts w:eastAsia="黑体" w:hint="eastAsia"/>
          <w:color w:val="000000"/>
          <w:sz w:val="30"/>
        </w:rPr>
        <w:t>核</w:t>
      </w:r>
      <w:r>
        <w:rPr>
          <w:rFonts w:eastAsia="黑体" w:hint="eastAsia"/>
          <w:color w:val="000000"/>
          <w:sz w:val="30"/>
        </w:rPr>
        <w:t xml:space="preserve"> </w:t>
      </w:r>
      <w:r>
        <w:rPr>
          <w:rFonts w:eastAsia="黑体" w:hint="eastAsia"/>
          <w:color w:val="000000"/>
          <w:sz w:val="30"/>
        </w:rPr>
        <w:t>人：</w:t>
      </w:r>
      <w:r>
        <w:rPr>
          <w:rFonts w:ascii="宋体" w:hAnsi="宋体" w:hint="eastAsia"/>
          <w:color w:val="000000"/>
          <w:sz w:val="30"/>
        </w:rPr>
        <w:t xml:space="preserve">X </w:t>
      </w:r>
      <w:proofErr w:type="spellStart"/>
      <w:r>
        <w:rPr>
          <w:rFonts w:ascii="宋体" w:hAnsi="宋体" w:hint="eastAsia"/>
          <w:color w:val="000000"/>
          <w:sz w:val="30"/>
        </w:rPr>
        <w:t>X</w:t>
      </w:r>
      <w:proofErr w:type="spellEnd"/>
      <w:r>
        <w:rPr>
          <w:rFonts w:ascii="宋体" w:hAnsi="宋体" w:hint="eastAsia"/>
          <w:color w:val="000000"/>
          <w:sz w:val="30"/>
        </w:rPr>
        <w:t xml:space="preserve"> </w:t>
      </w:r>
      <w:proofErr w:type="spellStart"/>
      <w:r>
        <w:rPr>
          <w:rFonts w:ascii="宋体" w:hAnsi="宋体" w:hint="eastAsia"/>
          <w:color w:val="000000"/>
          <w:sz w:val="30"/>
        </w:rPr>
        <w:t>X</w:t>
      </w:r>
      <w:proofErr w:type="spellEnd"/>
      <w:r>
        <w:rPr>
          <w:rFonts w:ascii="宋体" w:hAnsi="宋体" w:hint="eastAsia"/>
          <w:color w:val="000000"/>
          <w:sz w:val="30"/>
        </w:rPr>
        <w:t>（课程组长）</w:t>
      </w:r>
    </w:p>
    <w:p w:rsidR="009D775E" w:rsidRDefault="009D775E" w:rsidP="009D775E">
      <w:pPr>
        <w:adjustRightInd w:val="0"/>
        <w:snapToGrid w:val="0"/>
        <w:spacing w:line="360" w:lineRule="auto"/>
        <w:ind w:firstLineChars="600" w:firstLine="1800"/>
        <w:rPr>
          <w:rFonts w:ascii="黑体" w:eastAsia="黑体"/>
          <w:b/>
          <w:bCs/>
          <w:szCs w:val="21"/>
        </w:rPr>
      </w:pPr>
      <w:r>
        <w:rPr>
          <w:rFonts w:eastAsia="黑体" w:hint="eastAsia"/>
          <w:sz w:val="30"/>
        </w:rPr>
        <w:t>编写时间：</w:t>
      </w:r>
      <w:r>
        <w:rPr>
          <w:rFonts w:ascii="宋体" w:hAnsi="宋体" w:hint="eastAsia"/>
          <w:sz w:val="30"/>
        </w:rPr>
        <w:t xml:space="preserve">X </w:t>
      </w:r>
      <w:proofErr w:type="spellStart"/>
      <w:r>
        <w:rPr>
          <w:rFonts w:ascii="宋体" w:hAnsi="宋体" w:hint="eastAsia"/>
          <w:sz w:val="30"/>
        </w:rPr>
        <w:t>X</w:t>
      </w:r>
      <w:proofErr w:type="spellEnd"/>
      <w:r>
        <w:rPr>
          <w:rFonts w:ascii="宋体" w:hAnsi="宋体" w:hint="eastAsia"/>
          <w:sz w:val="30"/>
        </w:rPr>
        <w:t xml:space="preserve"> </w:t>
      </w:r>
      <w:proofErr w:type="spellStart"/>
      <w:r>
        <w:rPr>
          <w:rFonts w:ascii="宋体" w:hAnsi="宋体" w:hint="eastAsia"/>
          <w:sz w:val="30"/>
        </w:rPr>
        <w:t>X</w:t>
      </w:r>
      <w:proofErr w:type="spellEnd"/>
      <w:r>
        <w:rPr>
          <w:rFonts w:ascii="宋体" w:hAnsi="宋体" w:hint="eastAsia"/>
          <w:sz w:val="30"/>
        </w:rPr>
        <w:t xml:space="preserve"> </w:t>
      </w:r>
      <w:proofErr w:type="spellStart"/>
      <w:r>
        <w:rPr>
          <w:rFonts w:ascii="宋体" w:hAnsi="宋体" w:hint="eastAsia"/>
          <w:sz w:val="30"/>
        </w:rPr>
        <w:t>X</w:t>
      </w:r>
      <w:proofErr w:type="spellEnd"/>
      <w:r>
        <w:rPr>
          <w:rFonts w:ascii="宋体" w:hAnsi="宋体" w:hint="eastAsia"/>
          <w:sz w:val="30"/>
        </w:rPr>
        <w:t xml:space="preserve">年X </w:t>
      </w:r>
      <w:proofErr w:type="spellStart"/>
      <w:r>
        <w:rPr>
          <w:rFonts w:ascii="宋体" w:hAnsi="宋体" w:hint="eastAsia"/>
          <w:sz w:val="30"/>
        </w:rPr>
        <w:t>X</w:t>
      </w:r>
      <w:proofErr w:type="spellEnd"/>
      <w:r>
        <w:rPr>
          <w:rFonts w:ascii="宋体" w:hAnsi="宋体" w:hint="eastAsia"/>
          <w:sz w:val="30"/>
        </w:rPr>
        <w:t xml:space="preserve">月X </w:t>
      </w:r>
      <w:proofErr w:type="spellStart"/>
      <w:r>
        <w:rPr>
          <w:rFonts w:ascii="宋体" w:hAnsi="宋体" w:hint="eastAsia"/>
          <w:sz w:val="30"/>
        </w:rPr>
        <w:t>X</w:t>
      </w:r>
      <w:proofErr w:type="spellEnd"/>
      <w:r>
        <w:rPr>
          <w:rFonts w:ascii="宋体" w:hAnsi="宋体" w:hint="eastAsia"/>
          <w:sz w:val="30"/>
        </w:rPr>
        <w:t>日</w:t>
      </w:r>
    </w:p>
    <w:p w:rsidR="009D775E" w:rsidRDefault="009D775E" w:rsidP="009D775E">
      <w:pPr>
        <w:widowControl/>
        <w:jc w:val="center"/>
        <w:rPr>
          <w:rFonts w:ascii="仿宋_GB2312" w:cs="宋体"/>
          <w:b/>
          <w:kern w:val="0"/>
          <w:sz w:val="44"/>
          <w:szCs w:val="20"/>
        </w:rPr>
      </w:pPr>
    </w:p>
    <w:p w:rsidR="009D775E" w:rsidRPr="00636896" w:rsidRDefault="009D775E" w:rsidP="009D775E">
      <w:pPr>
        <w:widowControl/>
        <w:jc w:val="left"/>
        <w:rPr>
          <w:rFonts w:ascii="仿宋_GB2312" w:cs="宋体"/>
          <w:b/>
          <w:kern w:val="0"/>
          <w:sz w:val="36"/>
          <w:szCs w:val="36"/>
        </w:rPr>
      </w:pPr>
      <w:r w:rsidRPr="00636896">
        <w:rPr>
          <w:rFonts w:ascii="仿宋_GB2312" w:cs="宋体" w:hint="eastAsia"/>
          <w:b/>
          <w:kern w:val="0"/>
          <w:sz w:val="36"/>
          <w:szCs w:val="36"/>
        </w:rPr>
        <w:lastRenderedPageBreak/>
        <w:t>一、基本信息</w:t>
      </w:r>
    </w:p>
    <w:p w:rsidR="009D775E" w:rsidRDefault="009D775E" w:rsidP="009D775E">
      <w:pPr>
        <w:widowControl/>
        <w:jc w:val="left"/>
        <w:rPr>
          <w:rFonts w:ascii="仿宋_GB2312" w:eastAsia="仿宋_GB2312" w:hAnsi="宋体" w:cs="宋体"/>
          <w:kern w:val="0"/>
          <w:sz w:val="28"/>
          <w:szCs w:val="28"/>
        </w:rPr>
      </w:pPr>
      <w:r>
        <w:rPr>
          <w:rFonts w:ascii="仿宋_GB2312" w:cs="宋体" w:hint="eastAsia"/>
          <w:kern w:val="0"/>
          <w:sz w:val="28"/>
          <w:szCs w:val="28"/>
        </w:rPr>
        <w:t>课内学时数：</w:t>
      </w:r>
      <w:r>
        <w:rPr>
          <w:rFonts w:ascii="仿宋_GB2312" w:hAnsi="宋体" w:cs="宋体" w:hint="eastAsia"/>
          <w:kern w:val="0"/>
          <w:sz w:val="28"/>
          <w:szCs w:val="28"/>
        </w:rPr>
        <w:t xml:space="preserve"> </w:t>
      </w:r>
      <w:r>
        <w:rPr>
          <w:rFonts w:ascii="仿宋_GB2312" w:hAnsi="宋体" w:cs="宋体" w:hint="eastAsia"/>
          <w:kern w:val="0"/>
          <w:sz w:val="28"/>
          <w:szCs w:val="28"/>
          <w:u w:val="single"/>
        </w:rPr>
        <w:t xml:space="preserve">                  </w:t>
      </w:r>
      <w:r>
        <w:rPr>
          <w:rFonts w:ascii="仿宋_GB2312" w:cs="宋体" w:hint="eastAsia"/>
          <w:kern w:val="0"/>
          <w:sz w:val="28"/>
          <w:szCs w:val="28"/>
        </w:rPr>
        <w:t>学分数：</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w:t>
      </w:r>
    </w:p>
    <w:p w:rsidR="009D775E" w:rsidRDefault="009D775E" w:rsidP="009D775E">
      <w:pPr>
        <w:widowControl/>
        <w:jc w:val="left"/>
        <w:rPr>
          <w:rFonts w:ascii="仿宋_GB2312" w:eastAsia="仿宋_GB2312" w:hAnsi="宋体" w:cs="宋体"/>
          <w:kern w:val="0"/>
          <w:sz w:val="28"/>
          <w:szCs w:val="28"/>
          <w:u w:val="single"/>
        </w:rPr>
      </w:pPr>
      <w:r>
        <w:rPr>
          <w:rFonts w:ascii="仿宋_GB2312" w:cs="宋体" w:hint="eastAsia"/>
          <w:kern w:val="0"/>
          <w:sz w:val="28"/>
          <w:szCs w:val="28"/>
        </w:rPr>
        <w:t>使用单位和专业：</w:t>
      </w:r>
      <w:r>
        <w:rPr>
          <w:rFonts w:ascii="仿宋_GB2312" w:hAnsi="宋体" w:cs="宋体" w:hint="eastAsia"/>
          <w:kern w:val="0"/>
          <w:sz w:val="28"/>
          <w:szCs w:val="28"/>
          <w:u w:val="single"/>
        </w:rPr>
        <w:t xml:space="preserve">                                          </w:t>
      </w:r>
    </w:p>
    <w:p w:rsidR="009D775E" w:rsidRDefault="009D775E" w:rsidP="009D775E">
      <w:pPr>
        <w:widowControl/>
        <w:jc w:val="left"/>
        <w:rPr>
          <w:rFonts w:ascii="仿宋_GB2312" w:eastAsia="仿宋_GB2312" w:hAnsi="宋体" w:cs="宋体"/>
          <w:kern w:val="0"/>
          <w:sz w:val="28"/>
          <w:szCs w:val="28"/>
        </w:rPr>
      </w:pPr>
      <w:r>
        <w:rPr>
          <w:rFonts w:ascii="仿宋_GB2312" w:cs="宋体" w:hint="eastAsia"/>
          <w:kern w:val="0"/>
          <w:sz w:val="28"/>
          <w:szCs w:val="28"/>
        </w:rPr>
        <w:t>使用期限：</w:t>
      </w:r>
      <w:r>
        <w:rPr>
          <w:rFonts w:ascii="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w:t>
      </w:r>
    </w:p>
    <w:p w:rsidR="009D775E" w:rsidRPr="00636896" w:rsidRDefault="009D775E" w:rsidP="009D775E">
      <w:pPr>
        <w:widowControl/>
        <w:numPr>
          <w:ilvl w:val="0"/>
          <w:numId w:val="6"/>
        </w:numPr>
        <w:jc w:val="left"/>
        <w:rPr>
          <w:rFonts w:ascii="仿宋_GB2312" w:cs="宋体"/>
          <w:b/>
          <w:kern w:val="0"/>
          <w:sz w:val="36"/>
          <w:szCs w:val="36"/>
        </w:rPr>
      </w:pPr>
      <w:r w:rsidRPr="00636896">
        <w:rPr>
          <w:rFonts w:ascii="仿宋_GB2312" w:cs="宋体" w:hint="eastAsia"/>
          <w:b/>
          <w:kern w:val="0"/>
          <w:sz w:val="36"/>
          <w:szCs w:val="36"/>
        </w:rPr>
        <w:t>师资团队</w:t>
      </w:r>
    </w:p>
    <w:p w:rsidR="009D775E" w:rsidRDefault="009D775E" w:rsidP="009D775E">
      <w:pPr>
        <w:spacing w:line="360" w:lineRule="auto"/>
        <w:rPr>
          <w:rFonts w:ascii="宋体" w:hAnsi="宋体"/>
          <w:szCs w:val="21"/>
        </w:rPr>
      </w:pPr>
      <w:r>
        <w:rPr>
          <w:rFonts w:ascii="宋体" w:hAnsi="宋体" w:hint="eastAsia"/>
          <w:szCs w:val="21"/>
        </w:rPr>
        <w:t>（文字部分：课程组长及成员姓名、学位、职称及其他介绍）</w:t>
      </w:r>
    </w:p>
    <w:p w:rsidR="009D775E" w:rsidRDefault="009D775E" w:rsidP="009D775E">
      <w:pPr>
        <w:widowControl/>
        <w:jc w:val="left"/>
        <w:rPr>
          <w:rFonts w:ascii="仿宋_GB2312" w:cs="宋体"/>
          <w:kern w:val="0"/>
          <w:sz w:val="36"/>
          <w:szCs w:val="36"/>
        </w:rPr>
      </w:pPr>
    </w:p>
    <w:p w:rsidR="009D775E" w:rsidRPr="00636896" w:rsidRDefault="009D775E" w:rsidP="009D775E">
      <w:pPr>
        <w:widowControl/>
        <w:numPr>
          <w:ilvl w:val="0"/>
          <w:numId w:val="6"/>
        </w:numPr>
        <w:jc w:val="left"/>
        <w:rPr>
          <w:rFonts w:ascii="仿宋_GB2312" w:cs="宋体"/>
          <w:b/>
          <w:kern w:val="0"/>
          <w:sz w:val="36"/>
          <w:szCs w:val="36"/>
        </w:rPr>
      </w:pPr>
      <w:r w:rsidRPr="00636896">
        <w:rPr>
          <w:rFonts w:ascii="仿宋_GB2312" w:cs="宋体" w:hint="eastAsia"/>
          <w:b/>
          <w:kern w:val="0"/>
          <w:sz w:val="36"/>
          <w:szCs w:val="36"/>
        </w:rPr>
        <w:t>课程介绍</w:t>
      </w:r>
    </w:p>
    <w:p w:rsidR="009D775E" w:rsidRDefault="009D775E" w:rsidP="009D775E">
      <w:pPr>
        <w:widowControl/>
        <w:jc w:val="left"/>
        <w:rPr>
          <w:rFonts w:ascii="仿宋_GB2312" w:cs="宋体"/>
          <w:kern w:val="0"/>
          <w:sz w:val="36"/>
          <w:szCs w:val="36"/>
        </w:rPr>
      </w:pPr>
    </w:p>
    <w:p w:rsidR="009D775E" w:rsidRDefault="009D775E" w:rsidP="009D775E">
      <w:pPr>
        <w:widowControl/>
        <w:jc w:val="left"/>
        <w:rPr>
          <w:rFonts w:ascii="仿宋_GB2312" w:cs="宋体"/>
          <w:kern w:val="0"/>
          <w:sz w:val="36"/>
          <w:szCs w:val="36"/>
        </w:rPr>
      </w:pPr>
    </w:p>
    <w:p w:rsidR="009D775E" w:rsidRPr="00636896" w:rsidRDefault="009D775E" w:rsidP="009D775E">
      <w:pPr>
        <w:widowControl/>
        <w:numPr>
          <w:ilvl w:val="0"/>
          <w:numId w:val="6"/>
        </w:numPr>
        <w:jc w:val="left"/>
        <w:rPr>
          <w:rFonts w:ascii="仿宋_GB2312" w:cs="宋体"/>
          <w:b/>
          <w:kern w:val="0"/>
          <w:sz w:val="36"/>
          <w:szCs w:val="36"/>
        </w:rPr>
      </w:pPr>
      <w:r w:rsidRPr="00636896">
        <w:rPr>
          <w:rFonts w:ascii="仿宋_GB2312" w:cs="宋体" w:hint="eastAsia"/>
          <w:b/>
          <w:kern w:val="0"/>
          <w:sz w:val="36"/>
          <w:szCs w:val="36"/>
        </w:rPr>
        <w:t>课程要求及目的：</w:t>
      </w:r>
    </w:p>
    <w:p w:rsidR="009D775E" w:rsidRDefault="009D775E" w:rsidP="009D775E">
      <w:pPr>
        <w:widowControl/>
        <w:jc w:val="left"/>
        <w:rPr>
          <w:rFonts w:ascii="仿宋_GB2312" w:cs="宋体"/>
          <w:kern w:val="0"/>
          <w:sz w:val="36"/>
          <w:szCs w:val="36"/>
        </w:rPr>
      </w:pPr>
      <w:r>
        <w:rPr>
          <w:rFonts w:ascii="宋体" w:hAnsi="宋体" w:hint="eastAsia"/>
          <w:szCs w:val="21"/>
        </w:rPr>
        <w:t>（文字部分）</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1.</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2.</w:t>
      </w:r>
    </w:p>
    <w:p w:rsidR="009D775E" w:rsidRDefault="009D775E" w:rsidP="009D775E">
      <w:pPr>
        <w:widowControl/>
        <w:numPr>
          <w:ilvl w:val="0"/>
          <w:numId w:val="7"/>
        </w:numPr>
        <w:jc w:val="left"/>
        <w:rPr>
          <w:rFonts w:ascii="仿宋_GB2312" w:hAnsi="宋体" w:cs="宋体"/>
          <w:kern w:val="0"/>
          <w:sz w:val="24"/>
        </w:rPr>
      </w:pPr>
      <w:r>
        <w:rPr>
          <w:rFonts w:ascii="仿宋_GB2312" w:hAnsi="宋体" w:cs="宋体" w:hint="eastAsia"/>
          <w:kern w:val="0"/>
          <w:sz w:val="24"/>
        </w:rPr>
        <w:t>思</w:t>
      </w:r>
      <w:proofErr w:type="gramStart"/>
      <w:r>
        <w:rPr>
          <w:rFonts w:ascii="仿宋_GB2312" w:hAnsi="宋体" w:cs="宋体" w:hint="eastAsia"/>
          <w:kern w:val="0"/>
          <w:sz w:val="24"/>
        </w:rPr>
        <w:t>政要求及目的</w:t>
      </w:r>
      <w:proofErr w:type="gramEnd"/>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w:t>
      </w:r>
    </w:p>
    <w:p w:rsidR="009D775E" w:rsidRDefault="009D775E" w:rsidP="009D775E">
      <w:pPr>
        <w:widowControl/>
        <w:jc w:val="left"/>
        <w:rPr>
          <w:rFonts w:ascii="仿宋_GB2312" w:hAnsi="宋体" w:cs="宋体"/>
          <w:kern w:val="0"/>
          <w:sz w:val="24"/>
        </w:rPr>
      </w:pPr>
    </w:p>
    <w:p w:rsidR="009D775E" w:rsidRPr="00636896" w:rsidRDefault="009D775E" w:rsidP="009D775E">
      <w:pPr>
        <w:widowControl/>
        <w:jc w:val="left"/>
        <w:rPr>
          <w:rFonts w:ascii="仿宋_GB2312" w:hAnsi="宋体" w:cs="宋体"/>
          <w:b/>
          <w:kern w:val="0"/>
          <w:sz w:val="24"/>
        </w:rPr>
      </w:pPr>
      <w:r w:rsidRPr="00636896">
        <w:rPr>
          <w:rFonts w:ascii="仿宋_GB2312" w:cs="宋体" w:hint="eastAsia"/>
          <w:b/>
          <w:kern w:val="0"/>
          <w:sz w:val="36"/>
          <w:szCs w:val="36"/>
        </w:rPr>
        <w:t>五、教学内容及学时安排：</w:t>
      </w:r>
    </w:p>
    <w:p w:rsidR="009D775E" w:rsidRDefault="009D775E" w:rsidP="009D775E">
      <w:pPr>
        <w:widowControl/>
        <w:jc w:val="left"/>
        <w:rPr>
          <w:rFonts w:ascii="仿宋_GB2312" w:hAnsi="宋体" w:cs="宋体"/>
          <w:kern w:val="0"/>
          <w:sz w:val="24"/>
        </w:rPr>
      </w:pPr>
      <w:r>
        <w:rPr>
          <w:rFonts w:ascii="宋体" w:hAnsi="宋体" w:hint="eastAsia"/>
          <w:szCs w:val="21"/>
        </w:rPr>
        <w:t>（文字部分）</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1.</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2.</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3.</w:t>
      </w:r>
      <w:proofErr w:type="gramStart"/>
      <w:r>
        <w:rPr>
          <w:rFonts w:ascii="仿宋_GB2312" w:hAnsi="宋体" w:cs="宋体" w:hint="eastAsia"/>
          <w:kern w:val="0"/>
          <w:sz w:val="24"/>
        </w:rPr>
        <w:t>思政教学</w:t>
      </w:r>
      <w:proofErr w:type="gramEnd"/>
      <w:r>
        <w:rPr>
          <w:rFonts w:ascii="仿宋_GB2312" w:hAnsi="宋体" w:cs="宋体" w:hint="eastAsia"/>
          <w:kern w:val="0"/>
          <w:sz w:val="24"/>
        </w:rPr>
        <w:t>内容及学进安排</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w:t>
      </w:r>
    </w:p>
    <w:p w:rsidR="009D775E" w:rsidRDefault="009D775E" w:rsidP="009D775E">
      <w:pPr>
        <w:widowControl/>
        <w:jc w:val="left"/>
        <w:rPr>
          <w:rFonts w:ascii="仿宋_GB2312" w:hAnsi="宋体" w:cs="宋体"/>
          <w:kern w:val="0"/>
          <w:sz w:val="24"/>
        </w:rPr>
      </w:pPr>
    </w:p>
    <w:p w:rsidR="009D775E" w:rsidRDefault="009D775E" w:rsidP="009D775E">
      <w:pPr>
        <w:widowControl/>
        <w:jc w:val="left"/>
        <w:rPr>
          <w:rFonts w:ascii="仿宋_GB2312" w:hAnsi="宋体" w:cs="宋体"/>
          <w:kern w:val="0"/>
          <w:sz w:val="24"/>
        </w:rPr>
      </w:pPr>
    </w:p>
    <w:p w:rsidR="009D775E" w:rsidRDefault="009D775E" w:rsidP="009D775E">
      <w:pPr>
        <w:widowControl/>
        <w:jc w:val="left"/>
        <w:rPr>
          <w:rFonts w:ascii="仿宋_GB2312" w:hAnsi="宋体" w:cs="宋体"/>
          <w:kern w:val="0"/>
          <w:sz w:val="24"/>
        </w:rPr>
      </w:pPr>
    </w:p>
    <w:p w:rsidR="009D775E" w:rsidRPr="00636896" w:rsidRDefault="009D775E" w:rsidP="009D775E">
      <w:pPr>
        <w:widowControl/>
        <w:jc w:val="left"/>
        <w:rPr>
          <w:rFonts w:ascii="仿宋_GB2312" w:eastAsia="仿宋_GB2312" w:hAnsi="宋体" w:cs="宋体"/>
          <w:b/>
          <w:kern w:val="0"/>
          <w:sz w:val="36"/>
          <w:szCs w:val="36"/>
        </w:rPr>
      </w:pPr>
      <w:r w:rsidRPr="00636896">
        <w:rPr>
          <w:rFonts w:ascii="仿宋_GB2312" w:cs="宋体" w:hint="eastAsia"/>
          <w:b/>
          <w:kern w:val="0"/>
          <w:sz w:val="36"/>
          <w:szCs w:val="36"/>
        </w:rPr>
        <w:t>六、主要参考书目及资源：</w:t>
      </w:r>
      <w:r w:rsidRPr="00636896">
        <w:rPr>
          <w:rFonts w:ascii="仿宋_GB2312" w:eastAsia="仿宋_GB2312" w:hAnsi="宋体" w:cs="宋体" w:hint="eastAsia"/>
          <w:b/>
          <w:kern w:val="0"/>
          <w:sz w:val="36"/>
          <w:szCs w:val="36"/>
        </w:rPr>
        <w:t xml:space="preserve">  </w:t>
      </w:r>
    </w:p>
    <w:p w:rsidR="009D775E" w:rsidRDefault="009D775E" w:rsidP="009D775E">
      <w:pPr>
        <w:widowControl/>
        <w:spacing w:line="0" w:lineRule="atLeast"/>
        <w:jc w:val="left"/>
        <w:rPr>
          <w:rFonts w:ascii="宋体" w:hAnsi="宋体" w:cs="宋体"/>
          <w:kern w:val="0"/>
          <w:sz w:val="44"/>
          <w:szCs w:val="20"/>
        </w:rPr>
      </w:pPr>
      <w:r>
        <w:rPr>
          <w:rFonts w:ascii="宋体" w:hAnsi="宋体" w:hint="eastAsia"/>
          <w:szCs w:val="21"/>
        </w:rPr>
        <w:t>（文字部分）</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w:t>
      </w:r>
    </w:p>
    <w:p w:rsidR="009D775E" w:rsidRDefault="009D775E" w:rsidP="009D775E">
      <w:pPr>
        <w:widowControl/>
        <w:jc w:val="left"/>
        <w:rPr>
          <w:rFonts w:ascii="仿宋_GB2312" w:hAnsi="宋体" w:cs="宋体"/>
          <w:kern w:val="0"/>
          <w:sz w:val="24"/>
        </w:rPr>
      </w:pPr>
      <w:r>
        <w:rPr>
          <w:rFonts w:ascii="仿宋_GB2312" w:hAnsi="宋体" w:cs="宋体" w:hint="eastAsia"/>
          <w:kern w:val="0"/>
          <w:sz w:val="24"/>
        </w:rPr>
        <w:t>人物、事迹等各种</w:t>
      </w:r>
      <w:proofErr w:type="gramStart"/>
      <w:r>
        <w:rPr>
          <w:rFonts w:ascii="仿宋_GB2312" w:hAnsi="宋体" w:cs="宋体" w:hint="eastAsia"/>
          <w:kern w:val="0"/>
          <w:sz w:val="24"/>
        </w:rPr>
        <w:t>思政教学</w:t>
      </w:r>
      <w:proofErr w:type="gramEnd"/>
      <w:r>
        <w:rPr>
          <w:rFonts w:ascii="仿宋_GB2312" w:hAnsi="宋体" w:cs="宋体" w:hint="eastAsia"/>
          <w:kern w:val="0"/>
          <w:sz w:val="24"/>
        </w:rPr>
        <w:t>资源</w:t>
      </w:r>
    </w:p>
    <w:p w:rsidR="009D775E" w:rsidRDefault="009D775E" w:rsidP="009D775E">
      <w:pPr>
        <w:widowControl/>
        <w:spacing w:line="0" w:lineRule="atLeast"/>
        <w:jc w:val="left"/>
        <w:rPr>
          <w:rFonts w:ascii="宋体" w:hAnsi="宋体" w:cs="宋体"/>
          <w:kern w:val="0"/>
          <w:sz w:val="44"/>
          <w:szCs w:val="20"/>
        </w:rPr>
      </w:pPr>
    </w:p>
    <w:p w:rsidR="009D775E" w:rsidRDefault="009D775E" w:rsidP="009D775E">
      <w:pPr>
        <w:widowControl/>
        <w:tabs>
          <w:tab w:val="left" w:pos="1190"/>
        </w:tabs>
        <w:ind w:firstLineChars="600" w:firstLine="2650"/>
        <w:jc w:val="left"/>
        <w:rPr>
          <w:rFonts w:ascii="宋体" w:hAnsi="宋体" w:cs="宋体"/>
          <w:kern w:val="0"/>
          <w:sz w:val="18"/>
          <w:szCs w:val="20"/>
        </w:rPr>
      </w:pPr>
      <w:r>
        <w:rPr>
          <w:rFonts w:ascii="仿宋_GB2312" w:cs="宋体" w:hint="eastAsia"/>
          <w:b/>
          <w:kern w:val="0"/>
          <w:sz w:val="44"/>
          <w:szCs w:val="20"/>
        </w:rPr>
        <w:lastRenderedPageBreak/>
        <w:t>研究生课程教学日志</w:t>
      </w:r>
    </w:p>
    <w:p w:rsidR="009D775E" w:rsidRDefault="009D775E" w:rsidP="009D775E">
      <w:pPr>
        <w:widowControl/>
        <w:tabs>
          <w:tab w:val="left" w:pos="1190"/>
        </w:tabs>
        <w:ind w:firstLineChars="100" w:firstLine="360"/>
        <w:jc w:val="left"/>
        <w:rPr>
          <w:rFonts w:ascii="宋体" w:hAnsi="宋体" w:cs="宋体"/>
          <w:kern w:val="0"/>
          <w:sz w:val="36"/>
          <w:szCs w:val="36"/>
          <w:u w:val="single"/>
        </w:rPr>
      </w:pPr>
      <w:r>
        <w:rPr>
          <w:rFonts w:cs="宋体" w:hint="eastAsia"/>
          <w:kern w:val="0"/>
          <w:sz w:val="36"/>
          <w:szCs w:val="36"/>
        </w:rPr>
        <w:t>任课教师</w:t>
      </w:r>
      <w:r>
        <w:rPr>
          <w:rFonts w:ascii="宋体" w:hAnsi="宋体" w:cs="宋体"/>
          <w:kern w:val="0"/>
          <w:sz w:val="36"/>
          <w:szCs w:val="36"/>
        </w:rPr>
        <w:t xml:space="preserve">: </w:t>
      </w:r>
      <w:r>
        <w:rPr>
          <w:rFonts w:ascii="宋体" w:hAnsi="宋体" w:cs="宋体"/>
          <w:kern w:val="0"/>
          <w:sz w:val="36"/>
          <w:szCs w:val="36"/>
          <w:u w:val="single"/>
        </w:rPr>
        <w:t xml:space="preserve">              </w:t>
      </w:r>
    </w:p>
    <w:p w:rsidR="009D775E" w:rsidRDefault="009D775E" w:rsidP="009D775E">
      <w:pPr>
        <w:widowControl/>
        <w:tabs>
          <w:tab w:val="left" w:pos="1190"/>
        </w:tabs>
        <w:ind w:firstLineChars="100" w:firstLine="360"/>
        <w:jc w:val="left"/>
        <w:rPr>
          <w:rFonts w:ascii="宋体" w:hAnsi="宋体" w:cs="宋体"/>
          <w:kern w:val="0"/>
          <w:sz w:val="36"/>
          <w:szCs w:val="36"/>
          <w:u w:val="single"/>
        </w:rPr>
      </w:pPr>
      <w:r>
        <w:rPr>
          <w:rFonts w:cs="宋体" w:hint="eastAsia"/>
          <w:kern w:val="0"/>
          <w:sz w:val="36"/>
          <w:szCs w:val="36"/>
        </w:rPr>
        <w:t>所属院（系）部：</w:t>
      </w:r>
      <w:r>
        <w:rPr>
          <w:rFonts w:ascii="宋体" w:hAnsi="宋体" w:cs="宋体"/>
          <w:kern w:val="0"/>
          <w:sz w:val="36"/>
          <w:szCs w:val="36"/>
          <w:u w:val="single"/>
        </w:rPr>
        <w:t xml:space="preserve">                </w:t>
      </w:r>
    </w:p>
    <w:p w:rsidR="009D775E" w:rsidRDefault="009D775E" w:rsidP="009D775E">
      <w:pPr>
        <w:widowControl/>
        <w:ind w:firstLineChars="100" w:firstLine="360"/>
        <w:jc w:val="left"/>
        <w:rPr>
          <w:rFonts w:ascii="仿宋_GB2312" w:eastAsia="仿宋_GB2312" w:hAnsi="宋体" w:cs="宋体"/>
          <w:kern w:val="0"/>
          <w:sz w:val="36"/>
          <w:szCs w:val="36"/>
          <w:u w:val="single"/>
        </w:rPr>
      </w:pPr>
      <w:r>
        <w:rPr>
          <w:rFonts w:ascii="仿宋_GB2312" w:cs="宋体" w:hint="eastAsia"/>
          <w:kern w:val="0"/>
          <w:sz w:val="36"/>
          <w:szCs w:val="36"/>
        </w:rPr>
        <w:t>课程名称：</w:t>
      </w:r>
      <w:r>
        <w:rPr>
          <w:rFonts w:ascii="仿宋_GB2312" w:hAnsi="宋体" w:cs="宋体" w:hint="eastAsia"/>
          <w:kern w:val="0"/>
          <w:sz w:val="36"/>
          <w:szCs w:val="36"/>
          <w:u w:val="single"/>
        </w:rPr>
        <w:t xml:space="preserve">               </w:t>
      </w:r>
      <w:r>
        <w:rPr>
          <w:rFonts w:ascii="仿宋_GB2312" w:cs="宋体" w:hint="eastAsia"/>
          <w:kern w:val="0"/>
          <w:sz w:val="36"/>
          <w:szCs w:val="36"/>
        </w:rPr>
        <w:t>上课地点：</w:t>
      </w:r>
      <w:r>
        <w:rPr>
          <w:rFonts w:ascii="仿宋_GB2312" w:hAnsi="宋体" w:cs="宋体" w:hint="eastAsia"/>
          <w:kern w:val="0"/>
          <w:sz w:val="36"/>
          <w:szCs w:val="36"/>
        </w:rPr>
        <w:t xml:space="preserve"> </w:t>
      </w:r>
      <w:r>
        <w:rPr>
          <w:rFonts w:ascii="仿宋_GB2312" w:hAnsi="宋体" w:cs="宋体" w:hint="eastAsia"/>
          <w:kern w:val="0"/>
          <w:sz w:val="36"/>
          <w:szCs w:val="36"/>
          <w:u w:val="single"/>
        </w:rPr>
        <w:t xml:space="preserve">                </w:t>
      </w:r>
    </w:p>
    <w:p w:rsidR="009D775E" w:rsidRDefault="009D775E" w:rsidP="009D775E">
      <w:pPr>
        <w:widowControl/>
        <w:tabs>
          <w:tab w:val="left" w:pos="1190"/>
        </w:tabs>
        <w:ind w:firstLineChars="100" w:firstLine="360"/>
        <w:jc w:val="left"/>
        <w:rPr>
          <w:rFonts w:ascii="仿宋_GB2312" w:eastAsia="仿宋_GB2312" w:hAnsi="宋体" w:cs="宋体"/>
          <w:kern w:val="0"/>
          <w:sz w:val="36"/>
          <w:szCs w:val="36"/>
        </w:rPr>
      </w:pPr>
      <w:r>
        <w:rPr>
          <w:rFonts w:ascii="仿宋_GB2312" w:cs="宋体" w:hint="eastAsia"/>
          <w:kern w:val="0"/>
          <w:sz w:val="36"/>
          <w:szCs w:val="36"/>
        </w:rPr>
        <w:t>使用主要参考教材名称：</w:t>
      </w:r>
      <w:r>
        <w:rPr>
          <w:rFonts w:ascii="仿宋_GB2312" w:hAnsi="宋体" w:cs="宋体" w:hint="eastAsia"/>
          <w:kern w:val="0"/>
          <w:sz w:val="36"/>
          <w:szCs w:val="36"/>
        </w:rPr>
        <w:t xml:space="preserve"> </w:t>
      </w:r>
      <w:r>
        <w:rPr>
          <w:rFonts w:ascii="仿宋_GB2312" w:hAnsi="宋体" w:cs="宋体" w:hint="eastAsia"/>
          <w:kern w:val="0"/>
          <w:sz w:val="36"/>
          <w:szCs w:val="36"/>
          <w:u w:val="single"/>
        </w:rPr>
        <w:t xml:space="preserve">                                 </w:t>
      </w:r>
    </w:p>
    <w:p w:rsidR="009D775E" w:rsidRDefault="009D775E" w:rsidP="009D775E">
      <w:pPr>
        <w:widowControl/>
        <w:tabs>
          <w:tab w:val="left" w:pos="1190"/>
        </w:tabs>
        <w:ind w:firstLineChars="100" w:firstLine="360"/>
        <w:jc w:val="left"/>
        <w:rPr>
          <w:rFonts w:ascii="仿宋_GB2312" w:eastAsia="仿宋_GB2312" w:hAnsi="宋体" w:cs="宋体"/>
          <w:kern w:val="0"/>
          <w:sz w:val="36"/>
          <w:szCs w:val="36"/>
        </w:rPr>
      </w:pPr>
      <w:r>
        <w:rPr>
          <w:rFonts w:ascii="仿宋_GB2312" w:cs="宋体" w:hint="eastAsia"/>
          <w:kern w:val="0"/>
          <w:sz w:val="36"/>
          <w:szCs w:val="36"/>
        </w:rPr>
        <w:t>课程考核方式：</w:t>
      </w:r>
      <w:r>
        <w:rPr>
          <w:rFonts w:ascii="仿宋_GB2312" w:hAnsi="宋体" w:cs="宋体" w:hint="eastAsia"/>
          <w:kern w:val="0"/>
          <w:sz w:val="36"/>
          <w:szCs w:val="36"/>
          <w:u w:val="single"/>
        </w:rPr>
        <w:t xml:space="preserve">       </w:t>
      </w:r>
      <w:r>
        <w:rPr>
          <w:rFonts w:ascii="仿宋_GB2312" w:hAnsi="宋体" w:cs="宋体" w:hint="eastAsia"/>
          <w:kern w:val="0"/>
          <w:sz w:val="36"/>
          <w:szCs w:val="36"/>
        </w:rPr>
        <w:t xml:space="preserve">   </w:t>
      </w:r>
      <w:r>
        <w:rPr>
          <w:rFonts w:ascii="仿宋_GB2312" w:cs="宋体" w:hint="eastAsia"/>
          <w:kern w:val="0"/>
          <w:sz w:val="36"/>
          <w:szCs w:val="36"/>
        </w:rPr>
        <w:t>上课年级和人数：</w:t>
      </w:r>
      <w:r>
        <w:rPr>
          <w:rFonts w:ascii="仿宋_GB2312" w:hAnsi="宋体" w:cs="宋体" w:hint="eastAsia"/>
          <w:kern w:val="0"/>
          <w:sz w:val="36"/>
          <w:szCs w:val="36"/>
          <w:u w:val="single"/>
        </w:rPr>
        <w:t xml:space="preserve">               </w:t>
      </w:r>
      <w:r>
        <w:rPr>
          <w:rFonts w:ascii="仿宋_GB2312" w:eastAsia="仿宋_GB2312" w:hAnsi="宋体" w:cs="宋体" w:hint="eastAsia"/>
          <w:kern w:val="0"/>
          <w:sz w:val="36"/>
          <w:szCs w:val="36"/>
          <w:u w:val="single"/>
        </w:rPr>
        <w:t xml:space="preserve"> </w:t>
      </w:r>
    </w:p>
    <w:p w:rsidR="009D775E" w:rsidRDefault="009D775E" w:rsidP="009D775E">
      <w:pPr>
        <w:widowControl/>
        <w:tabs>
          <w:tab w:val="left" w:pos="1190"/>
        </w:tabs>
        <w:ind w:firstLineChars="100" w:firstLine="360"/>
        <w:jc w:val="left"/>
        <w:rPr>
          <w:rFonts w:ascii="仿宋_GB2312" w:eastAsia="仿宋_GB2312" w:hAnsi="宋体" w:cs="宋体"/>
          <w:kern w:val="0"/>
          <w:sz w:val="36"/>
          <w:szCs w:val="36"/>
        </w:rPr>
      </w:pPr>
      <w:r>
        <w:rPr>
          <w:rFonts w:ascii="仿宋_GB2312" w:cs="宋体" w:hint="eastAsia"/>
          <w:kern w:val="0"/>
          <w:sz w:val="36"/>
          <w:szCs w:val="36"/>
        </w:rPr>
        <w:t>总学时：</w:t>
      </w:r>
      <w:r>
        <w:rPr>
          <w:rFonts w:ascii="仿宋_GB2312" w:hAnsi="宋体" w:cs="宋体" w:hint="eastAsia"/>
          <w:kern w:val="0"/>
          <w:sz w:val="36"/>
          <w:szCs w:val="36"/>
          <w:u w:val="single"/>
        </w:rPr>
        <w:t xml:space="preserve">    </w:t>
      </w:r>
      <w:r>
        <w:rPr>
          <w:rFonts w:ascii="仿宋_GB2312" w:cs="宋体" w:hint="eastAsia"/>
          <w:kern w:val="0"/>
          <w:sz w:val="36"/>
          <w:szCs w:val="36"/>
        </w:rPr>
        <w:t>讲授：</w:t>
      </w:r>
      <w:r>
        <w:rPr>
          <w:rFonts w:ascii="仿宋_GB2312" w:hAnsi="宋体" w:cs="宋体" w:hint="eastAsia"/>
          <w:kern w:val="0"/>
          <w:sz w:val="36"/>
          <w:szCs w:val="36"/>
          <w:u w:val="single"/>
        </w:rPr>
        <w:t xml:space="preserve">    </w:t>
      </w:r>
      <w:r>
        <w:rPr>
          <w:rFonts w:ascii="仿宋_GB2312" w:hAnsi="宋体" w:cs="宋体" w:hint="eastAsia"/>
          <w:kern w:val="0"/>
          <w:sz w:val="36"/>
          <w:szCs w:val="36"/>
        </w:rPr>
        <w:t xml:space="preserve"> </w:t>
      </w:r>
      <w:r>
        <w:rPr>
          <w:rFonts w:ascii="仿宋_GB2312" w:cs="宋体" w:hint="eastAsia"/>
          <w:kern w:val="0"/>
          <w:sz w:val="36"/>
          <w:szCs w:val="36"/>
        </w:rPr>
        <w:t>实验：</w:t>
      </w:r>
      <w:r>
        <w:rPr>
          <w:rFonts w:ascii="仿宋_GB2312" w:hAnsi="宋体" w:cs="宋体" w:hint="eastAsia"/>
          <w:kern w:val="0"/>
          <w:sz w:val="36"/>
          <w:szCs w:val="36"/>
          <w:u w:val="single"/>
        </w:rPr>
        <w:t xml:space="preserve">    </w:t>
      </w:r>
      <w:r>
        <w:rPr>
          <w:rFonts w:ascii="仿宋_GB2312" w:cs="宋体" w:hint="eastAsia"/>
          <w:kern w:val="0"/>
          <w:sz w:val="36"/>
          <w:szCs w:val="36"/>
        </w:rPr>
        <w:t>其它：</w:t>
      </w:r>
      <w:r>
        <w:rPr>
          <w:rFonts w:ascii="仿宋_GB2312" w:hAnsi="宋体" w:cs="宋体" w:hint="eastAsia"/>
          <w:kern w:val="0"/>
          <w:sz w:val="36"/>
          <w:szCs w:val="36"/>
          <w:u w:val="single"/>
        </w:rPr>
        <w:t xml:space="preserve">     </w:t>
      </w:r>
      <w:r>
        <w:rPr>
          <w:rFonts w:ascii="仿宋_GB2312" w:eastAsia="仿宋_GB2312" w:hAnsi="宋体" w:cs="宋体" w:hint="eastAsia"/>
          <w:kern w:val="0"/>
          <w:sz w:val="36"/>
          <w:szCs w:val="36"/>
          <w:u w:val="single"/>
        </w:rPr>
        <w:t xml:space="preserve"> </w:t>
      </w:r>
      <w:r>
        <w:rPr>
          <w:rFonts w:ascii="仿宋_GB2312" w:eastAsia="仿宋_GB2312" w:hAnsi="宋体" w:cs="宋体" w:hint="eastAsia"/>
          <w:kern w:val="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680"/>
        <w:gridCol w:w="1105"/>
        <w:gridCol w:w="4760"/>
        <w:gridCol w:w="1105"/>
        <w:gridCol w:w="850"/>
      </w:tblGrid>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仿宋_GB2312" w:eastAsia="仿宋_GB2312" w:hAnsi="宋体" w:cs="宋体"/>
                <w:kern w:val="0"/>
                <w:sz w:val="36"/>
                <w:szCs w:val="36"/>
              </w:rPr>
            </w:pPr>
            <w:r>
              <w:rPr>
                <w:rFonts w:ascii="仿宋_GB2312" w:cs="宋体" w:hint="eastAsia"/>
                <w:kern w:val="0"/>
                <w:sz w:val="36"/>
                <w:szCs w:val="36"/>
              </w:rPr>
              <w:t>教学顺序</w:t>
            </w: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36"/>
                <w:szCs w:val="36"/>
              </w:rPr>
            </w:pPr>
            <w:r>
              <w:rPr>
                <w:rFonts w:ascii="仿宋_GB2312" w:cs="宋体" w:hint="eastAsia"/>
                <w:kern w:val="0"/>
                <w:sz w:val="36"/>
                <w:szCs w:val="36"/>
              </w:rPr>
              <w:t>周次</w:t>
            </w: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仿宋_GB2312" w:eastAsia="仿宋_GB2312" w:hAnsi="宋体" w:cs="宋体"/>
                <w:kern w:val="0"/>
                <w:sz w:val="36"/>
                <w:szCs w:val="36"/>
              </w:rPr>
            </w:pPr>
            <w:r>
              <w:rPr>
                <w:rFonts w:ascii="仿宋_GB2312" w:cs="宋体" w:hint="eastAsia"/>
                <w:kern w:val="0"/>
                <w:sz w:val="36"/>
                <w:szCs w:val="36"/>
              </w:rPr>
              <w:t>日</w:t>
            </w:r>
            <w:r>
              <w:rPr>
                <w:rFonts w:ascii="仿宋_GB2312" w:hAnsi="宋体" w:cs="宋体" w:hint="eastAsia"/>
                <w:kern w:val="0"/>
                <w:sz w:val="36"/>
                <w:szCs w:val="36"/>
              </w:rPr>
              <w:t>/</w:t>
            </w:r>
            <w:r>
              <w:rPr>
                <w:rFonts w:ascii="仿宋_GB2312" w:cs="宋体" w:hint="eastAsia"/>
                <w:kern w:val="0"/>
                <w:sz w:val="36"/>
                <w:szCs w:val="36"/>
              </w:rPr>
              <w:t>月</w:t>
            </w: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ind w:firstLineChars="400" w:firstLine="1440"/>
              <w:jc w:val="left"/>
              <w:rPr>
                <w:rFonts w:ascii="仿宋_GB2312" w:eastAsia="仿宋_GB2312" w:hAnsi="宋体" w:cs="宋体"/>
                <w:kern w:val="0"/>
                <w:sz w:val="36"/>
                <w:szCs w:val="36"/>
              </w:rPr>
            </w:pPr>
            <w:r>
              <w:rPr>
                <w:rFonts w:ascii="仿宋_GB2312" w:cs="宋体" w:hint="eastAsia"/>
                <w:kern w:val="0"/>
                <w:sz w:val="36"/>
                <w:szCs w:val="36"/>
              </w:rPr>
              <w:t>章节内容要点</w:t>
            </w: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36"/>
                <w:szCs w:val="36"/>
              </w:rPr>
            </w:pPr>
            <w:r>
              <w:rPr>
                <w:rFonts w:ascii="仿宋_GB2312" w:cs="宋体" w:hint="eastAsia"/>
                <w:kern w:val="0"/>
                <w:sz w:val="36"/>
                <w:szCs w:val="36"/>
              </w:rPr>
              <w:t>教学形式</w:t>
            </w: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36"/>
                <w:szCs w:val="36"/>
              </w:rPr>
            </w:pPr>
            <w:r>
              <w:rPr>
                <w:rFonts w:ascii="仿宋_GB2312" w:cs="宋体" w:hint="eastAsia"/>
                <w:kern w:val="0"/>
                <w:sz w:val="36"/>
                <w:szCs w:val="36"/>
              </w:rPr>
              <w:t>备注</w:t>
            </w: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kern w:val="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ind w:left="720" w:hangingChars="400" w:hanging="720"/>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kern w:val="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ind w:left="720" w:hangingChars="400" w:hanging="720"/>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kern w:val="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kern w:val="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kern w:val="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仿宋_GB2312" w:eastAsia="仿宋_GB2312" w:hAnsi="宋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spacing w:line="0" w:lineRule="atLeast"/>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hAnsi="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r w:rsidR="009D775E" w:rsidTr="005B7331">
        <w:trPr>
          <w:trHeight w:val="567"/>
        </w:trPr>
        <w:tc>
          <w:tcPr>
            <w:tcW w:w="788"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华文楷体" w:eastAsia="华文楷体" w:hAnsi="华文楷体" w:cs="宋体"/>
                <w:spacing w:val="-20"/>
                <w:kern w:val="20"/>
                <w:szCs w:val="20"/>
              </w:rPr>
            </w:pPr>
          </w:p>
        </w:tc>
        <w:tc>
          <w:tcPr>
            <w:tcW w:w="476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left"/>
              <w:rPr>
                <w:rFonts w:ascii="华文楷体" w:eastAsia="华文楷体" w:cs="宋体"/>
                <w:kern w:val="0"/>
                <w:sz w:val="18"/>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D775E" w:rsidRDefault="009D775E" w:rsidP="005B7331">
            <w:pPr>
              <w:widowControl/>
              <w:tabs>
                <w:tab w:val="left" w:pos="1190"/>
              </w:tabs>
              <w:jc w:val="center"/>
              <w:rPr>
                <w:rFonts w:ascii="仿宋_GB2312" w:eastAsia="仿宋_GB2312" w:hAnsi="宋体" w:cs="宋体"/>
                <w:kern w:val="0"/>
                <w:sz w:val="24"/>
              </w:rPr>
            </w:pPr>
          </w:p>
        </w:tc>
      </w:tr>
    </w:tbl>
    <w:p w:rsidR="009D775E" w:rsidRDefault="009D775E" w:rsidP="009D775E">
      <w:r>
        <w:rPr>
          <w:rFonts w:ascii="仿宋_GB2312" w:hint="eastAsia"/>
          <w:szCs w:val="20"/>
        </w:rPr>
        <w:t>注：</w:t>
      </w:r>
      <w:r>
        <w:rPr>
          <w:rFonts w:ascii="仿宋_GB2312" w:hint="eastAsia"/>
          <w:szCs w:val="20"/>
        </w:rPr>
        <w:t>1</w:t>
      </w:r>
      <w:r>
        <w:rPr>
          <w:rFonts w:ascii="仿宋_GB2312" w:hint="eastAsia"/>
          <w:szCs w:val="20"/>
        </w:rPr>
        <w:t>、此表若不够，可另加页；</w:t>
      </w:r>
      <w:r>
        <w:rPr>
          <w:rFonts w:ascii="仿宋_GB2312" w:hint="eastAsia"/>
          <w:szCs w:val="20"/>
        </w:rPr>
        <w:t>2</w:t>
      </w:r>
      <w:r>
        <w:rPr>
          <w:rFonts w:ascii="仿宋_GB2312" w:hint="eastAsia"/>
          <w:szCs w:val="20"/>
        </w:rPr>
        <w:t>、将该表填妥，于新学期开学后的两周内交研究生培养单位</w:t>
      </w:r>
    </w:p>
    <w:p w:rsidR="009D775E" w:rsidRPr="009D775E" w:rsidRDefault="009D775E" w:rsidP="009D775E">
      <w:pPr>
        <w:pStyle w:val="a3"/>
        <w:widowControl/>
        <w:spacing w:beforeAutospacing="0" w:afterAutospacing="0"/>
        <w:rPr>
          <w:rFonts w:ascii="仿宋_GB2312" w:eastAsia="仿宋_GB2312" w:hAnsiTheme="minorEastAsia" w:cstheme="minorEastAsia"/>
          <w:sz w:val="32"/>
          <w:szCs w:val="32"/>
          <w:shd w:val="clear" w:color="auto" w:fill="FFFFFF"/>
        </w:rPr>
      </w:pPr>
    </w:p>
    <w:sectPr w:rsidR="009D775E" w:rsidRPr="009D775E" w:rsidSect="00132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15F4A"/>
    <w:multiLevelType w:val="singleLevel"/>
    <w:tmpl w:val="9D815F4A"/>
    <w:lvl w:ilvl="0">
      <w:start w:val="4"/>
      <w:numFmt w:val="chineseCounting"/>
      <w:suff w:val="nothing"/>
      <w:lvlText w:val="(%1）"/>
      <w:lvlJc w:val="left"/>
      <w:rPr>
        <w:rFonts w:hint="eastAsia"/>
      </w:rPr>
    </w:lvl>
  </w:abstractNum>
  <w:abstractNum w:abstractNumId="1">
    <w:nsid w:val="BB104737"/>
    <w:multiLevelType w:val="singleLevel"/>
    <w:tmpl w:val="BB104737"/>
    <w:lvl w:ilvl="0">
      <w:start w:val="3"/>
      <w:numFmt w:val="decimal"/>
      <w:suff w:val="nothing"/>
      <w:lvlText w:val="%1、"/>
      <w:lvlJc w:val="left"/>
    </w:lvl>
  </w:abstractNum>
  <w:abstractNum w:abstractNumId="2">
    <w:nsid w:val="C91F22F7"/>
    <w:multiLevelType w:val="singleLevel"/>
    <w:tmpl w:val="C91F22F7"/>
    <w:lvl w:ilvl="0">
      <w:start w:val="3"/>
      <w:numFmt w:val="decimal"/>
      <w:lvlText w:val="%1."/>
      <w:lvlJc w:val="left"/>
      <w:pPr>
        <w:tabs>
          <w:tab w:val="num" w:pos="312"/>
        </w:tabs>
      </w:pPr>
    </w:lvl>
  </w:abstractNum>
  <w:abstractNum w:abstractNumId="3">
    <w:nsid w:val="CC71074E"/>
    <w:multiLevelType w:val="singleLevel"/>
    <w:tmpl w:val="CC71074E"/>
    <w:lvl w:ilvl="0">
      <w:start w:val="1"/>
      <w:numFmt w:val="chineseCounting"/>
      <w:suff w:val="nothing"/>
      <w:lvlText w:val="（%1）"/>
      <w:lvlJc w:val="left"/>
      <w:rPr>
        <w:rFonts w:hint="eastAsia"/>
      </w:rPr>
    </w:lvl>
  </w:abstractNum>
  <w:abstractNum w:abstractNumId="4">
    <w:nsid w:val="2750F922"/>
    <w:multiLevelType w:val="singleLevel"/>
    <w:tmpl w:val="2750F922"/>
    <w:lvl w:ilvl="0">
      <w:start w:val="3"/>
      <w:numFmt w:val="chineseCounting"/>
      <w:suff w:val="nothing"/>
      <w:lvlText w:val="%1、"/>
      <w:lvlJc w:val="left"/>
      <w:rPr>
        <w:rFonts w:hint="eastAsia"/>
      </w:rPr>
    </w:lvl>
  </w:abstractNum>
  <w:abstractNum w:abstractNumId="5">
    <w:nsid w:val="360C1EDC"/>
    <w:multiLevelType w:val="singleLevel"/>
    <w:tmpl w:val="360C1EDC"/>
    <w:lvl w:ilvl="0">
      <w:start w:val="2"/>
      <w:numFmt w:val="chineseCounting"/>
      <w:suff w:val="nothing"/>
      <w:lvlText w:val="%1、"/>
      <w:lvlJc w:val="left"/>
      <w:rPr>
        <w:rFonts w:hint="eastAsia"/>
      </w:rPr>
    </w:lvl>
  </w:abstractNum>
  <w:abstractNum w:abstractNumId="6">
    <w:nsid w:val="7D0A93B5"/>
    <w:multiLevelType w:val="singleLevel"/>
    <w:tmpl w:val="7D0A93B5"/>
    <w:lvl w:ilvl="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2BA1"/>
    <w:rsid w:val="00003F50"/>
    <w:rsid w:val="0002393B"/>
    <w:rsid w:val="000638C4"/>
    <w:rsid w:val="00132BA1"/>
    <w:rsid w:val="00156177"/>
    <w:rsid w:val="001C3C90"/>
    <w:rsid w:val="00287434"/>
    <w:rsid w:val="002D5D03"/>
    <w:rsid w:val="002E62D9"/>
    <w:rsid w:val="002F49FD"/>
    <w:rsid w:val="00335CE8"/>
    <w:rsid w:val="00374D7F"/>
    <w:rsid w:val="003C2D3A"/>
    <w:rsid w:val="0043348D"/>
    <w:rsid w:val="00537469"/>
    <w:rsid w:val="00826835"/>
    <w:rsid w:val="009870C4"/>
    <w:rsid w:val="009C00A8"/>
    <w:rsid w:val="009D775E"/>
    <w:rsid w:val="00A16608"/>
    <w:rsid w:val="00A20E4A"/>
    <w:rsid w:val="00A9689C"/>
    <w:rsid w:val="00B135ED"/>
    <w:rsid w:val="00B5350A"/>
    <w:rsid w:val="00B93556"/>
    <w:rsid w:val="00BF09EE"/>
    <w:rsid w:val="00C4376D"/>
    <w:rsid w:val="00CB2CDC"/>
    <w:rsid w:val="00D6031E"/>
    <w:rsid w:val="00D9352D"/>
    <w:rsid w:val="00E35188"/>
    <w:rsid w:val="00E83BFE"/>
    <w:rsid w:val="00ED015F"/>
    <w:rsid w:val="00F52618"/>
    <w:rsid w:val="00F57E02"/>
    <w:rsid w:val="00F92F2A"/>
    <w:rsid w:val="00FC182A"/>
    <w:rsid w:val="0C056463"/>
    <w:rsid w:val="560729CA"/>
    <w:rsid w:val="7989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B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2BA1"/>
    <w:pPr>
      <w:spacing w:beforeAutospacing="1" w:afterAutospacing="1"/>
      <w:jc w:val="left"/>
    </w:pPr>
    <w:rPr>
      <w:rFonts w:cs="Times New Roman"/>
      <w:kern w:val="0"/>
      <w:sz w:val="24"/>
    </w:rPr>
  </w:style>
  <w:style w:type="character" w:styleId="a4">
    <w:name w:val="Strong"/>
    <w:basedOn w:val="a0"/>
    <w:qFormat/>
    <w:rsid w:val="00132BA1"/>
    <w:rPr>
      <w:b/>
    </w:rPr>
  </w:style>
  <w:style w:type="character" w:styleId="a5">
    <w:name w:val="FollowedHyperlink"/>
    <w:basedOn w:val="a0"/>
    <w:rsid w:val="00132BA1"/>
    <w:rPr>
      <w:color w:val="595959"/>
      <w:sz w:val="19"/>
      <w:szCs w:val="19"/>
      <w:u w:val="none"/>
    </w:rPr>
  </w:style>
  <w:style w:type="character" w:styleId="a6">
    <w:name w:val="Emphasis"/>
    <w:basedOn w:val="a0"/>
    <w:qFormat/>
    <w:rsid w:val="00132BA1"/>
    <w:rPr>
      <w:b/>
    </w:rPr>
  </w:style>
  <w:style w:type="character" w:styleId="HTML">
    <w:name w:val="HTML Definition"/>
    <w:basedOn w:val="a0"/>
    <w:rsid w:val="00132BA1"/>
  </w:style>
  <w:style w:type="character" w:styleId="HTML0">
    <w:name w:val="HTML Variable"/>
    <w:basedOn w:val="a0"/>
    <w:rsid w:val="00132BA1"/>
  </w:style>
  <w:style w:type="character" w:styleId="a7">
    <w:name w:val="Hyperlink"/>
    <w:basedOn w:val="a0"/>
    <w:rsid w:val="00132BA1"/>
    <w:rPr>
      <w:color w:val="595959"/>
      <w:sz w:val="19"/>
      <w:szCs w:val="19"/>
      <w:u w:val="none"/>
    </w:rPr>
  </w:style>
  <w:style w:type="character" w:styleId="HTML1">
    <w:name w:val="HTML Code"/>
    <w:basedOn w:val="a0"/>
    <w:rsid w:val="00132BA1"/>
    <w:rPr>
      <w:rFonts w:ascii="Courier New" w:hAnsi="Courier New"/>
      <w:sz w:val="20"/>
    </w:rPr>
  </w:style>
  <w:style w:type="character" w:styleId="HTML2">
    <w:name w:val="HTML Cite"/>
    <w:basedOn w:val="a0"/>
    <w:rsid w:val="00132BA1"/>
  </w:style>
  <w:style w:type="character" w:styleId="HTML3">
    <w:name w:val="HTML Keyboard"/>
    <w:basedOn w:val="a0"/>
    <w:rsid w:val="00132BA1"/>
    <w:rPr>
      <w:rFonts w:ascii="Courier New" w:hAnsi="Courier New"/>
      <w:sz w:val="20"/>
    </w:rPr>
  </w:style>
  <w:style w:type="character" w:styleId="HTML4">
    <w:name w:val="HTML Sample"/>
    <w:basedOn w:val="a0"/>
    <w:rsid w:val="00132BA1"/>
    <w:rPr>
      <w:rFonts w:ascii="Courier New" w:hAnsi="Courier New"/>
    </w:rPr>
  </w:style>
  <w:style w:type="character" w:customStyle="1" w:styleId="current">
    <w:name w:val="current"/>
    <w:basedOn w:val="a0"/>
    <w:rsid w:val="00132BA1"/>
    <w:rPr>
      <w:b/>
      <w:bdr w:val="none" w:sz="0" w:space="0" w:color="000000"/>
    </w:rPr>
  </w:style>
  <w:style w:type="character" w:customStyle="1" w:styleId="item-name">
    <w:name w:val="item-name"/>
    <w:basedOn w:val="a0"/>
    <w:rsid w:val="00132BA1"/>
    <w:rPr>
      <w:bdr w:val="none" w:sz="0" w:space="0" w:color="auto"/>
    </w:rPr>
  </w:style>
  <w:style w:type="character" w:customStyle="1" w:styleId="item-name1">
    <w:name w:val="item-name1"/>
    <w:basedOn w:val="a0"/>
    <w:rsid w:val="00132BA1"/>
    <w:rPr>
      <w:bdr w:val="none" w:sz="0" w:space="0" w:color="auto"/>
    </w:rPr>
  </w:style>
  <w:style w:type="character" w:customStyle="1" w:styleId="newsmeta">
    <w:name w:val="news_meta"/>
    <w:basedOn w:val="a0"/>
    <w:rsid w:val="00132BA1"/>
    <w:rPr>
      <w:color w:val="9C9C9C"/>
    </w:rPr>
  </w:style>
  <w:style w:type="character" w:customStyle="1" w:styleId="column-name18">
    <w:name w:val="column-name18"/>
    <w:basedOn w:val="a0"/>
    <w:rsid w:val="00132BA1"/>
    <w:rPr>
      <w:color w:val="0F429B"/>
    </w:rPr>
  </w:style>
  <w:style w:type="paragraph" w:customStyle="1" w:styleId="a8">
    <w:basedOn w:val="a"/>
    <w:next w:val="a"/>
    <w:rsid w:val="00132BA1"/>
    <w:pPr>
      <w:pBdr>
        <w:bottom w:val="single" w:sz="6" w:space="1" w:color="auto"/>
      </w:pBdr>
      <w:jc w:val="center"/>
    </w:pPr>
    <w:rPr>
      <w:rFonts w:ascii="Arial" w:eastAsia="宋体"/>
      <w:vanish/>
      <w:sz w:val="16"/>
    </w:rPr>
  </w:style>
  <w:style w:type="paragraph" w:customStyle="1" w:styleId="a9">
    <w:basedOn w:val="a"/>
    <w:next w:val="a"/>
    <w:rsid w:val="00132BA1"/>
    <w:pPr>
      <w:pBdr>
        <w:top w:val="single" w:sz="6" w:space="1" w:color="auto"/>
      </w:pBdr>
      <w:jc w:val="center"/>
    </w:pPr>
    <w:rPr>
      <w:rFonts w:ascii="Arial" w:eastAsia="宋体"/>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杨洋</dc:creator>
  <cp:lastModifiedBy>宋剑光</cp:lastModifiedBy>
  <cp:revision>35</cp:revision>
  <dcterms:created xsi:type="dcterms:W3CDTF">2020-06-29T00:02:00Z</dcterms:created>
  <dcterms:modified xsi:type="dcterms:W3CDTF">2020-07-10T07:04:00Z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