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宋体" w:hAnsi="宋体" w:eastAsia="宋体" w:cs="宋体"/>
          <w:b w:val="0"/>
          <w:kern w:val="2"/>
          <w:sz w:val="30"/>
          <w:szCs w:val="30"/>
          <w:lang w:val="en-US" w:eastAsia="zh-CN" w:bidi="ar-SA"/>
        </w:rPr>
      </w:pPr>
      <w:bookmarkStart w:id="5" w:name="_GoBack"/>
      <w:bookmarkStart w:id="0" w:name="_Toc5611"/>
      <w:bookmarkStart w:id="1" w:name="_Toc20229"/>
      <w:bookmarkStart w:id="2" w:name="_Toc4957"/>
      <w:bookmarkStart w:id="3" w:name="_Toc21304"/>
      <w:bookmarkStart w:id="4" w:name="_Toc23286"/>
      <w:r>
        <w:rPr>
          <w:rFonts w:hint="eastAsia" w:ascii="宋体" w:hAnsi="宋体" w:eastAsia="宋体" w:cs="宋体"/>
          <w:b w:val="0"/>
          <w:kern w:val="2"/>
          <w:sz w:val="30"/>
          <w:szCs w:val="30"/>
          <w:lang w:val="en-US" w:eastAsia="zh-CN" w:bidi="ar-SA"/>
        </w:rPr>
        <w:t>附件5</w:t>
      </w:r>
    </w:p>
    <w:bookmarkEnd w:id="5"/>
    <w:p>
      <w:pPr>
        <w:pStyle w:val="2"/>
        <w:bidi w:val="0"/>
        <w:rPr>
          <w:rFonts w:hint="default" w:ascii="Calibri" w:hAnsi="Calibri" w:eastAsia="微软雅黑"/>
          <w:lang w:eastAsia="zh-CN"/>
        </w:rPr>
      </w:pPr>
      <w:r>
        <w:rPr>
          <w:rFonts w:hint="default" w:ascii="Calibri" w:hAnsi="Calibri"/>
        </w:rPr>
        <w:t>中华人民共和国刑法修正案（九）</w:t>
      </w:r>
      <w:bookmarkEnd w:id="0"/>
      <w:r>
        <w:rPr>
          <w:rFonts w:hint="default" w:ascii="Calibri" w:hAnsi="Calibri"/>
          <w:lang w:val="en-US" w:eastAsia="zh-CN"/>
        </w:rPr>
        <w:t>节选</w:t>
      </w:r>
      <w:bookmarkEnd w:id="1"/>
      <w:bookmarkEnd w:id="2"/>
      <w:bookmarkEnd w:id="3"/>
      <w:bookmarkEnd w:id="4"/>
    </w:p>
    <w:p>
      <w:pPr>
        <w:jc w:val="center"/>
        <w:rPr>
          <w:rFonts w:hint="default" w:ascii="Calibri" w:hAnsi="Calibri" w:eastAsia="仿宋" w:cs="仿宋"/>
          <w:szCs w:val="28"/>
        </w:rPr>
      </w:pPr>
    </w:p>
    <w:p>
      <w:pPr>
        <w:jc w:val="center"/>
        <w:rPr>
          <w:rFonts w:hint="default" w:ascii="Calibri" w:hAnsi="Calibri" w:eastAsia="仿宋" w:cs="仿宋"/>
          <w:szCs w:val="28"/>
        </w:rPr>
      </w:pPr>
      <w:r>
        <w:rPr>
          <w:rFonts w:hint="default" w:ascii="Calibri" w:hAnsi="Calibri" w:eastAsia="仿宋" w:cs="仿宋"/>
          <w:szCs w:val="28"/>
        </w:rPr>
        <w:t>（2015年8月29日第十二届全国人民代表大会常务委员会第十六次会议通过，自2015年11月1日起施行）</w:t>
      </w:r>
    </w:p>
    <w:p>
      <w:pPr>
        <w:ind w:firstLine="600" w:firstLineChars="200"/>
        <w:rPr>
          <w:rFonts w:hint="default" w:ascii="Calibri" w:hAnsi="Calibri"/>
          <w:sz w:val="30"/>
          <w:szCs w:val="30"/>
        </w:rPr>
      </w:pPr>
    </w:p>
    <w:p>
      <w:pPr>
        <w:ind w:firstLine="600" w:firstLineChars="200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——在法律规定的国家考试中，组织作弊的，处三年以下有期徒刑或者拘役，并处或者单处罚金；情节严重的，处三年以上七年以下有期徒刑，并处罚金。</w:t>
      </w:r>
    </w:p>
    <w:p>
      <w:pPr>
        <w:ind w:firstLine="600" w:firstLineChars="200"/>
        <w:jc w:val="right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【组织考试作弊罪】</w:t>
      </w:r>
    </w:p>
    <w:p>
      <w:pPr>
        <w:rPr>
          <w:rFonts w:hint="default" w:ascii="Calibri" w:hAnsi="Calibri"/>
          <w:sz w:val="30"/>
          <w:szCs w:val="30"/>
        </w:rPr>
      </w:pPr>
    </w:p>
    <w:p>
      <w:pPr>
        <w:ind w:firstLine="600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——为他人实施前款犯罪提供作弊器材或者其他帮助的，依照前款的规定处罚。</w:t>
      </w:r>
    </w:p>
    <w:p>
      <w:pPr>
        <w:ind w:firstLine="600" w:firstLineChars="200"/>
        <w:jc w:val="right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【组织考试作弊罪】</w:t>
      </w:r>
    </w:p>
    <w:p>
      <w:pPr>
        <w:ind w:firstLine="600"/>
        <w:rPr>
          <w:rFonts w:hint="default" w:ascii="Calibri" w:hAnsi="Calibri"/>
          <w:sz w:val="30"/>
          <w:szCs w:val="30"/>
        </w:rPr>
      </w:pPr>
    </w:p>
    <w:p>
      <w:pPr>
        <w:ind w:firstLine="600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——为实施考试作弊行为，向他人非法出售或者提供第一款规定的考试的试题、答案的，依照第一款的规定处罚。</w:t>
      </w:r>
    </w:p>
    <w:p>
      <w:pPr>
        <w:ind w:firstLine="600" w:firstLineChars="200"/>
        <w:jc w:val="right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【非法出售、提供试题、答案罪】</w:t>
      </w:r>
    </w:p>
    <w:p>
      <w:pPr>
        <w:rPr>
          <w:rFonts w:hint="default" w:ascii="Calibri" w:hAnsi="Calibri"/>
          <w:sz w:val="30"/>
          <w:szCs w:val="30"/>
        </w:rPr>
      </w:pPr>
    </w:p>
    <w:p>
      <w:pPr>
        <w:ind w:firstLine="600"/>
        <w:rPr>
          <w:rFonts w:hint="default" w:ascii="Calibri" w:hAnsi="Calibri"/>
          <w:sz w:val="30"/>
          <w:szCs w:val="30"/>
        </w:rPr>
      </w:pPr>
      <w:r>
        <w:rPr>
          <w:rFonts w:hint="default" w:ascii="Calibri" w:hAnsi="Calibri"/>
          <w:sz w:val="30"/>
          <w:szCs w:val="30"/>
        </w:rPr>
        <w:t>——代替他人或者让他人代替自己参加第一款规定的考试的，处拘役或者管制，并处或者单处罚金。</w:t>
      </w:r>
    </w:p>
    <w:p>
      <w:pPr>
        <w:ind w:firstLine="600" w:firstLineChars="200"/>
        <w:jc w:val="right"/>
      </w:pPr>
      <w:r>
        <w:rPr>
          <w:rFonts w:hint="default" w:ascii="Calibri" w:hAnsi="Calibri"/>
          <w:sz w:val="30"/>
          <w:szCs w:val="30"/>
        </w:rPr>
        <w:t>【代替考试罪】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TBmNWZmZjEzMGRkOTRiN2UzNDc4YWFjZTAyZTcifQ=="/>
  </w:docVars>
  <w:rsids>
    <w:rsidRoot w:val="77CD4DDF"/>
    <w:rsid w:val="0D116A28"/>
    <w:rsid w:val="1913035F"/>
    <w:rsid w:val="23E32EED"/>
    <w:rsid w:val="77C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楷体_GB2312" w:eastAsia="微软雅黑"/>
      <w:b/>
      <w:kern w:val="0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60"/>
      <w:textAlignment w:val="baseline"/>
    </w:pPr>
    <w:rPr>
      <w:rFonts w:ascii="楷体_GB2312" w:hAnsi="Tms Rmn" w:eastAsia="楷体_GB2312"/>
      <w:kern w:val="0"/>
      <w:szCs w:val="20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480" w:lineRule="atLeast"/>
      <w:ind w:firstLine="588"/>
    </w:pPr>
    <w:rPr>
      <w:rFonts w:eastAsia="宋体"/>
      <w:spacing w:val="-10"/>
      <w:szCs w:val="20"/>
    </w:rPr>
  </w:style>
  <w:style w:type="paragraph" w:styleId="5">
    <w:name w:val="Body Text Indent 3"/>
    <w:basedOn w:val="1"/>
    <w:qFormat/>
    <w:uiPriority w:val="0"/>
    <w:pPr>
      <w:tabs>
        <w:tab w:val="right" w:pos="0"/>
      </w:tabs>
      <w:autoSpaceDE w:val="0"/>
      <w:autoSpaceDN w:val="0"/>
      <w:adjustRightInd w:val="0"/>
      <w:snapToGrid w:val="0"/>
      <w:spacing w:line="380" w:lineRule="exact"/>
      <w:ind w:right="28" w:firstLine="476"/>
      <w:jc w:val="left"/>
      <w:textAlignment w:val="baseline"/>
    </w:pPr>
    <w:rPr>
      <w:rFonts w:ascii="宋体" w:hAnsi="Tms Rmn"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309</Characters>
  <Lines>0</Lines>
  <Paragraphs>0</Paragraphs>
  <TotalTime>1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2023-05-16T09:26:00Z</dcterms:created>
  <dc:creator>啊轩</dc:creator>
  <cp:lastModifiedBy>啊轩</cp:lastModifiedBy>
  <dcterms:modified xsi:type="dcterms:W3CDTF">2023-05-16T09:40:56Z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92A9A8D991E44942B612B6D78B55BF3B_13</vt:lpwstr>
  </property>
</Properties>
</file>